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bookmarkStart w:id="1" w:name="_MON_1107162239"/>
    <w:bookmarkEnd w:id="1"/>
    <w:p w:rsidR="00B32756" w:rsidRDefault="00B32756" w:rsidP="00B32756">
      <w:pPr>
        <w:jc w:val="center"/>
        <w:rPr>
          <w:b/>
        </w:rPr>
      </w:pPr>
      <w:r>
        <w:rPr>
          <w:noProof/>
        </w:rPr>
        <w:object w:dxaOrig="1441"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5pt;height:44.15pt" o:ole="" fillcolor="window">
            <v:imagedata r:id="rId9" o:title=""/>
          </v:shape>
          <o:OLEObject Type="Embed" ProgID="Word.Picture.8" ShapeID="_x0000_i1025" DrawAspect="Content" ObjectID="_1680007879" r:id="rId10"/>
        </w:object>
      </w:r>
    </w:p>
    <w:p w:rsidR="00B32756" w:rsidRDefault="00B32756" w:rsidP="00B32756">
      <w:pPr>
        <w:pStyle w:val="En-tte"/>
        <w:tabs>
          <w:tab w:val="clear" w:pos="4536"/>
          <w:tab w:val="clear" w:pos="9072"/>
        </w:tabs>
        <w:outlineLvl w:val="0"/>
        <w:rPr>
          <w:noProof/>
        </w:rPr>
      </w:pPr>
    </w:p>
    <w:p w:rsidR="009D7B1F" w:rsidRPr="00222413" w:rsidRDefault="009D7B1F" w:rsidP="00222413">
      <w:pPr>
        <w:rPr>
          <w:rFonts w:eastAsia="Calibri" w:cs="Arial"/>
          <w:b/>
          <w:u w:val="single"/>
        </w:rPr>
      </w:pPr>
      <w:r w:rsidRPr="00222413">
        <w:rPr>
          <w:rFonts w:eastAsia="Calibri" w:cs="Arial"/>
          <w:b/>
          <w:u w:val="single"/>
        </w:rPr>
        <w:t>A</w:t>
      </w:r>
      <w:r w:rsidR="00150636" w:rsidRPr="00222413">
        <w:rPr>
          <w:rFonts w:eastAsia="Calibri" w:cs="Arial"/>
          <w:b/>
          <w:u w:val="single"/>
        </w:rPr>
        <w:t>NNEXE</w:t>
      </w:r>
      <w:r w:rsidRPr="00222413">
        <w:rPr>
          <w:rFonts w:eastAsia="Calibri" w:cs="Arial"/>
          <w:b/>
          <w:u w:val="single"/>
        </w:rPr>
        <w:t xml:space="preserve">  </w:t>
      </w:r>
      <w:r w:rsidR="00BE580F" w:rsidRPr="00222413">
        <w:rPr>
          <w:rFonts w:eastAsia="Calibri" w:cs="Arial"/>
          <w:b/>
          <w:u w:val="single"/>
        </w:rPr>
        <w:t xml:space="preserve">7 - </w:t>
      </w:r>
      <w:r w:rsidRPr="00222413">
        <w:rPr>
          <w:rFonts w:eastAsia="Calibri" w:cs="Arial"/>
          <w:b/>
          <w:u w:val="single"/>
        </w:rPr>
        <w:t xml:space="preserve"> Modèle de programme des sessions de sensibilisation au handicap et à l’organisation des séjours de vacances adaptées organisées.</w:t>
      </w:r>
    </w:p>
    <w:p w:rsidR="009D7B1F" w:rsidRPr="00150636" w:rsidRDefault="009D7B1F" w:rsidP="009D7B1F">
      <w:pPr>
        <w:ind w:left="-360"/>
        <w:jc w:val="center"/>
        <w:rPr>
          <w:rFonts w:eastAsia="Calibri" w:cs="Arial"/>
          <w:b/>
        </w:rPr>
      </w:pPr>
    </w:p>
    <w:p w:rsidR="00CE45DA" w:rsidRDefault="00CE45DA" w:rsidP="009D7B1F">
      <w:pPr>
        <w:ind w:left="-360"/>
        <w:rPr>
          <w:rFonts w:eastAsia="Calibri" w:cs="Arial"/>
          <w:b/>
          <w:szCs w:val="22"/>
        </w:rPr>
      </w:pPr>
    </w:p>
    <w:p w:rsidR="00CE45DA" w:rsidRDefault="00CE45DA" w:rsidP="009D7B1F">
      <w:pPr>
        <w:ind w:left="-360"/>
        <w:rPr>
          <w:rFonts w:eastAsia="Calibri" w:cs="Arial"/>
          <w:b/>
          <w:szCs w:val="22"/>
        </w:rPr>
      </w:pPr>
    </w:p>
    <w:p w:rsidR="009D7B1F" w:rsidRPr="00150636" w:rsidRDefault="009D7B1F" w:rsidP="009D7B1F">
      <w:pPr>
        <w:ind w:left="-360"/>
        <w:rPr>
          <w:rFonts w:eastAsia="Calibri" w:cs="Arial"/>
          <w:b/>
          <w:szCs w:val="22"/>
        </w:rPr>
      </w:pPr>
      <w:r w:rsidRPr="00150636">
        <w:rPr>
          <w:rFonts w:eastAsia="Calibri" w:cs="Arial"/>
          <w:b/>
          <w:szCs w:val="22"/>
        </w:rPr>
        <w:t xml:space="preserve">Module 1 : Le cadre juridique </w:t>
      </w:r>
    </w:p>
    <w:p w:rsidR="009D7B1F" w:rsidRPr="00150636" w:rsidRDefault="009D7B1F" w:rsidP="009D7B1F">
      <w:pPr>
        <w:ind w:left="-360"/>
        <w:rPr>
          <w:rFonts w:eastAsia="Calibri" w:cs="Arial"/>
          <w:b/>
          <w:szCs w:val="22"/>
        </w:rPr>
      </w:pPr>
    </w:p>
    <w:p w:rsidR="009D7B1F" w:rsidRPr="00150636" w:rsidRDefault="009D7B1F" w:rsidP="009D7B1F">
      <w:pPr>
        <w:ind w:left="-360"/>
        <w:rPr>
          <w:rFonts w:eastAsia="Calibri" w:cs="Arial"/>
          <w:szCs w:val="22"/>
        </w:rPr>
      </w:pPr>
      <w:r w:rsidRPr="00150636">
        <w:rPr>
          <w:rFonts w:eastAsia="Calibri" w:cs="Arial"/>
          <w:szCs w:val="22"/>
        </w:rPr>
        <w:t xml:space="preserve">L’accès aux séjours de vacances collectifs : </w:t>
      </w:r>
    </w:p>
    <w:p w:rsidR="009D7B1F" w:rsidRPr="00150636" w:rsidRDefault="009D7B1F" w:rsidP="0003096C">
      <w:pPr>
        <w:pStyle w:val="Paragraphedeliste"/>
        <w:numPr>
          <w:ilvl w:val="0"/>
          <w:numId w:val="3"/>
        </w:numPr>
        <w:rPr>
          <w:rFonts w:eastAsia="Calibri" w:cs="Arial"/>
          <w:szCs w:val="22"/>
        </w:rPr>
      </w:pPr>
      <w:r w:rsidRPr="00150636">
        <w:rPr>
          <w:rFonts w:cs="Arial"/>
          <w:szCs w:val="22"/>
        </w:rPr>
        <w:t>la loi n°2005-102 du 11 février 2005 pour l’égalité des droits et des chances, la participation et la citoyenneté des personnes handicapées (article 48)</w:t>
      </w:r>
      <w:r w:rsidRPr="00150636">
        <w:rPr>
          <w:rFonts w:cs="Arial"/>
          <w:color w:val="323335"/>
          <w:szCs w:val="22"/>
        </w:rPr>
        <w:t xml:space="preserve">, </w:t>
      </w:r>
    </w:p>
    <w:p w:rsidR="009D7B1F" w:rsidRPr="00150636" w:rsidRDefault="009D7B1F" w:rsidP="0003096C">
      <w:pPr>
        <w:pStyle w:val="Paragraphedeliste"/>
        <w:numPr>
          <w:ilvl w:val="0"/>
          <w:numId w:val="3"/>
        </w:numPr>
        <w:rPr>
          <w:rFonts w:eastAsia="Calibri" w:cs="Arial"/>
          <w:szCs w:val="22"/>
        </w:rPr>
      </w:pPr>
      <w:r w:rsidRPr="00150636">
        <w:rPr>
          <w:rFonts w:cs="Arial"/>
          <w:color w:val="323335"/>
          <w:szCs w:val="22"/>
        </w:rPr>
        <w:t xml:space="preserve">les </w:t>
      </w:r>
      <w:r w:rsidRPr="00150636">
        <w:rPr>
          <w:rFonts w:eastAsia="Calibri" w:cs="Arial"/>
          <w:szCs w:val="22"/>
        </w:rPr>
        <w:t xml:space="preserve">articles L. 412-2 et R. 412-8 à R. 412-17 du code du tourisme [+ information sur le site dédié SIVAO] </w:t>
      </w:r>
    </w:p>
    <w:p w:rsidR="009D7B1F" w:rsidRPr="00150636" w:rsidRDefault="009D7B1F" w:rsidP="009D7B1F">
      <w:pPr>
        <w:ind w:left="-360"/>
        <w:rPr>
          <w:rFonts w:eastAsia="Calibri" w:cs="Arial"/>
          <w:szCs w:val="22"/>
        </w:rPr>
      </w:pPr>
    </w:p>
    <w:p w:rsidR="009D7B1F" w:rsidRPr="00150636" w:rsidRDefault="009D7B1F" w:rsidP="009D7B1F">
      <w:pPr>
        <w:ind w:left="-360"/>
        <w:rPr>
          <w:rFonts w:eastAsia="Calibri" w:cs="Arial"/>
          <w:szCs w:val="22"/>
        </w:rPr>
      </w:pPr>
      <w:r w:rsidRPr="00150636">
        <w:rPr>
          <w:rFonts w:eastAsia="Calibri" w:cs="Arial"/>
          <w:szCs w:val="22"/>
        </w:rPr>
        <w:t xml:space="preserve">Les personnes handicapées majeures accueillies : </w:t>
      </w:r>
    </w:p>
    <w:p w:rsidR="009D7B1F" w:rsidRPr="00150636" w:rsidRDefault="009D7B1F" w:rsidP="0003096C">
      <w:pPr>
        <w:pStyle w:val="Paragraphedeliste"/>
        <w:numPr>
          <w:ilvl w:val="0"/>
          <w:numId w:val="3"/>
        </w:numPr>
        <w:rPr>
          <w:rFonts w:cs="Arial"/>
          <w:bCs/>
          <w:szCs w:val="22"/>
        </w:rPr>
      </w:pPr>
      <w:r w:rsidRPr="00150636">
        <w:rPr>
          <w:rFonts w:eastAsia="Calibri" w:cs="Arial"/>
          <w:szCs w:val="22"/>
        </w:rPr>
        <w:t xml:space="preserve">l’article L. 144 du code de l’action sociale et des familles, </w:t>
      </w:r>
    </w:p>
    <w:p w:rsidR="009D7B1F" w:rsidRPr="00150636" w:rsidRDefault="009D7B1F" w:rsidP="0003096C">
      <w:pPr>
        <w:pStyle w:val="Paragraphedeliste"/>
        <w:numPr>
          <w:ilvl w:val="0"/>
          <w:numId w:val="3"/>
        </w:numPr>
        <w:rPr>
          <w:rFonts w:cs="Arial"/>
          <w:bCs/>
          <w:szCs w:val="22"/>
        </w:rPr>
      </w:pPr>
      <w:r w:rsidRPr="00150636">
        <w:rPr>
          <w:rFonts w:eastAsia="Calibri" w:cs="Arial"/>
          <w:szCs w:val="22"/>
        </w:rPr>
        <w:t xml:space="preserve">présentation des établissements socio-et médicosociaux s’ils constituent le lieu de résidence habituelle des vacanciers accueillis, </w:t>
      </w:r>
    </w:p>
    <w:p w:rsidR="009D7B1F" w:rsidRPr="00150636" w:rsidRDefault="009D7B1F" w:rsidP="0003096C">
      <w:pPr>
        <w:pStyle w:val="Paragraphedeliste"/>
        <w:numPr>
          <w:ilvl w:val="0"/>
          <w:numId w:val="3"/>
        </w:numPr>
        <w:rPr>
          <w:rFonts w:cs="Arial"/>
          <w:szCs w:val="22"/>
        </w:rPr>
      </w:pPr>
      <w:r w:rsidRPr="00150636">
        <w:rPr>
          <w:rFonts w:eastAsia="Calibri" w:cs="Arial"/>
          <w:szCs w:val="22"/>
        </w:rPr>
        <w:t xml:space="preserve">la </w:t>
      </w:r>
      <w:r w:rsidRPr="00150636">
        <w:rPr>
          <w:rFonts w:cs="Arial"/>
          <w:szCs w:val="22"/>
        </w:rPr>
        <w:t xml:space="preserve">lutte contre la maltraitance et de promotion de la bientraitance envers les personnes vulnérables : rappel </w:t>
      </w:r>
      <w:proofErr w:type="gramStart"/>
      <w:r w:rsidRPr="00150636">
        <w:rPr>
          <w:rFonts w:cs="Arial"/>
          <w:szCs w:val="22"/>
        </w:rPr>
        <w:t>de la</w:t>
      </w:r>
      <w:proofErr w:type="gramEnd"/>
      <w:r w:rsidRPr="00150636">
        <w:rPr>
          <w:rFonts w:cs="Arial"/>
          <w:szCs w:val="22"/>
        </w:rPr>
        <w:t xml:space="preserve"> circulaire n</w:t>
      </w:r>
      <w:r w:rsidRPr="00150636">
        <w:rPr>
          <w:rFonts w:cs="Arial"/>
          <w:bCs/>
          <w:szCs w:val="22"/>
        </w:rPr>
        <w:t>° DGCS/SD2A/2011/282 du 12 juillet 2011 relative au renforcement de la lutte contre la maltraitance, au développement de la bientraitance dans les établissements et services sociaux relevant de la compétence des services déconcentrés de la cohésion sociale et à la compétence du représentant de l'Etat dans le département au titre de la protection des personnes.</w:t>
      </w:r>
    </w:p>
    <w:p w:rsidR="009D7B1F" w:rsidRPr="00150636" w:rsidRDefault="009D7B1F" w:rsidP="009D7B1F">
      <w:pPr>
        <w:ind w:left="-360"/>
        <w:rPr>
          <w:rFonts w:eastAsia="Calibri" w:cs="Arial"/>
          <w:b/>
          <w:szCs w:val="22"/>
        </w:rPr>
      </w:pPr>
    </w:p>
    <w:p w:rsidR="00CE45DA" w:rsidRDefault="00CE45DA" w:rsidP="009D7B1F">
      <w:pPr>
        <w:ind w:left="-360"/>
        <w:rPr>
          <w:rFonts w:eastAsia="Calibri" w:cs="Arial"/>
          <w:b/>
          <w:szCs w:val="22"/>
        </w:rPr>
      </w:pPr>
    </w:p>
    <w:p w:rsidR="00CE45DA" w:rsidRDefault="00CE45DA" w:rsidP="009D7B1F">
      <w:pPr>
        <w:ind w:left="-360"/>
        <w:rPr>
          <w:rFonts w:eastAsia="Calibri" w:cs="Arial"/>
          <w:b/>
          <w:szCs w:val="22"/>
        </w:rPr>
      </w:pPr>
    </w:p>
    <w:p w:rsidR="009D7B1F" w:rsidRPr="00150636" w:rsidRDefault="009D7B1F" w:rsidP="009D7B1F">
      <w:pPr>
        <w:ind w:left="-360"/>
        <w:rPr>
          <w:rFonts w:eastAsia="Calibri" w:cs="Arial"/>
          <w:b/>
          <w:szCs w:val="22"/>
        </w:rPr>
      </w:pPr>
      <w:r w:rsidRPr="00150636">
        <w:rPr>
          <w:rFonts w:eastAsia="Calibri" w:cs="Arial"/>
          <w:b/>
          <w:szCs w:val="22"/>
        </w:rPr>
        <w:t>Module 2 : L’organisateur des séjours de vacances adaptées organisées</w:t>
      </w:r>
    </w:p>
    <w:p w:rsidR="009D7B1F" w:rsidRPr="00150636" w:rsidRDefault="009D7B1F" w:rsidP="009D7B1F">
      <w:pPr>
        <w:ind w:left="-360"/>
        <w:rPr>
          <w:rFonts w:eastAsia="Calibri" w:cs="Arial"/>
          <w:b/>
          <w:szCs w:val="22"/>
        </w:rPr>
      </w:pPr>
    </w:p>
    <w:p w:rsidR="009D7B1F" w:rsidRPr="00150636" w:rsidRDefault="009D7B1F" w:rsidP="009D7B1F">
      <w:pPr>
        <w:ind w:left="-360"/>
        <w:rPr>
          <w:rFonts w:eastAsia="Calibri" w:cs="Arial"/>
          <w:szCs w:val="22"/>
        </w:rPr>
      </w:pPr>
      <w:r w:rsidRPr="00150636">
        <w:rPr>
          <w:rFonts w:eastAsia="Calibri" w:cs="Arial"/>
          <w:szCs w:val="22"/>
        </w:rPr>
        <w:t xml:space="preserve">Le titulaire de l’agrément : son organisation, ses acteurs, son projet </w:t>
      </w:r>
    </w:p>
    <w:p w:rsidR="009D7B1F" w:rsidRPr="00150636" w:rsidRDefault="009D7B1F" w:rsidP="009D7B1F">
      <w:pPr>
        <w:ind w:left="-360"/>
        <w:rPr>
          <w:rFonts w:eastAsia="Calibri" w:cs="Arial"/>
          <w:szCs w:val="22"/>
        </w:rPr>
      </w:pPr>
    </w:p>
    <w:p w:rsidR="009D7B1F" w:rsidRPr="00150636" w:rsidRDefault="009D7B1F" w:rsidP="009D7B1F">
      <w:pPr>
        <w:ind w:left="-360"/>
        <w:rPr>
          <w:rFonts w:eastAsia="Calibri" w:cs="Arial"/>
          <w:szCs w:val="22"/>
        </w:rPr>
      </w:pPr>
      <w:r w:rsidRPr="00150636">
        <w:rPr>
          <w:rFonts w:eastAsia="Calibri" w:cs="Arial"/>
          <w:szCs w:val="22"/>
        </w:rPr>
        <w:t>L’organisation des séjours </w:t>
      </w:r>
      <w:r w:rsidRPr="00150636">
        <w:rPr>
          <w:rFonts w:cs="Arial"/>
          <w:szCs w:val="22"/>
        </w:rPr>
        <w:t>de vacances adaptées organisées</w:t>
      </w:r>
      <w:r w:rsidRPr="00150636">
        <w:rPr>
          <w:rFonts w:eastAsia="Calibri" w:cs="Arial"/>
          <w:szCs w:val="22"/>
        </w:rPr>
        <w:t xml:space="preserve">: </w:t>
      </w:r>
    </w:p>
    <w:p w:rsidR="009D7B1F" w:rsidRPr="00150636" w:rsidRDefault="009D7B1F" w:rsidP="0003096C">
      <w:pPr>
        <w:pStyle w:val="Paragraphedeliste"/>
        <w:numPr>
          <w:ilvl w:val="0"/>
          <w:numId w:val="3"/>
        </w:numPr>
        <w:rPr>
          <w:rFonts w:eastAsia="Calibri" w:cs="Arial"/>
          <w:szCs w:val="22"/>
        </w:rPr>
      </w:pPr>
      <w:r w:rsidRPr="00150636">
        <w:rPr>
          <w:rFonts w:eastAsia="Calibri" w:cs="Arial"/>
          <w:szCs w:val="22"/>
        </w:rPr>
        <w:t>types de séjours et activités de vacances proposées,</w:t>
      </w:r>
    </w:p>
    <w:p w:rsidR="009D7B1F" w:rsidRPr="00150636" w:rsidRDefault="009D7B1F" w:rsidP="0003096C">
      <w:pPr>
        <w:pStyle w:val="Paragraphedeliste"/>
        <w:numPr>
          <w:ilvl w:val="0"/>
          <w:numId w:val="3"/>
        </w:numPr>
        <w:rPr>
          <w:rFonts w:eastAsia="Calibri" w:cs="Arial"/>
          <w:szCs w:val="22"/>
        </w:rPr>
      </w:pPr>
      <w:r w:rsidRPr="00150636">
        <w:rPr>
          <w:rFonts w:cs="Arial"/>
          <w:szCs w:val="22"/>
        </w:rPr>
        <w:t xml:space="preserve">missions et qualifications requises des équipes chargées d’accompagner les personnes handicapées, </w:t>
      </w:r>
      <w:r w:rsidRPr="00150636">
        <w:rPr>
          <w:rFonts w:eastAsia="Calibri" w:cs="Arial"/>
          <w:szCs w:val="22"/>
        </w:rPr>
        <w:t>attentes de l’organisateur quant aux personnels recrutés</w:t>
      </w:r>
      <w:r w:rsidRPr="00150636">
        <w:rPr>
          <w:rFonts w:cs="Arial"/>
          <w:szCs w:val="22"/>
        </w:rPr>
        <w:t xml:space="preserve"> </w:t>
      </w:r>
    </w:p>
    <w:p w:rsidR="009D7B1F" w:rsidRPr="00150636" w:rsidRDefault="009D7B1F" w:rsidP="0003096C">
      <w:pPr>
        <w:pStyle w:val="Paragraphedeliste"/>
        <w:numPr>
          <w:ilvl w:val="0"/>
          <w:numId w:val="3"/>
        </w:numPr>
        <w:rPr>
          <w:rFonts w:eastAsia="Calibri" w:cs="Arial"/>
          <w:szCs w:val="22"/>
        </w:rPr>
      </w:pPr>
      <w:r w:rsidRPr="00150636">
        <w:rPr>
          <w:rFonts w:eastAsia="Calibri" w:cs="Arial"/>
          <w:szCs w:val="22"/>
        </w:rPr>
        <w:t>le lien entre le titulaire de l’agrément ou la délégation locale, le responsable de groupe (ou directeur)  et ses adjoints et les accompagnateurs dans la préparation et le bilan des séjours pour le travail en équipe et le suivi individuel</w:t>
      </w:r>
    </w:p>
    <w:p w:rsidR="009D7B1F" w:rsidRPr="00150636" w:rsidRDefault="009D7B1F" w:rsidP="0003096C">
      <w:pPr>
        <w:pStyle w:val="Paragraphedeliste"/>
        <w:numPr>
          <w:ilvl w:val="0"/>
          <w:numId w:val="3"/>
        </w:numPr>
        <w:rPr>
          <w:rFonts w:eastAsia="Calibri" w:cs="Arial"/>
          <w:szCs w:val="22"/>
        </w:rPr>
      </w:pPr>
      <w:r w:rsidRPr="00150636">
        <w:rPr>
          <w:rFonts w:cs="Arial"/>
          <w:bCs/>
          <w:szCs w:val="22"/>
        </w:rPr>
        <w:t>conditions d’accompagnement en fonction des personnes handicapée majeures</w:t>
      </w:r>
    </w:p>
    <w:p w:rsidR="009D7B1F" w:rsidRPr="00150636" w:rsidRDefault="009D7B1F" w:rsidP="0003096C">
      <w:pPr>
        <w:pStyle w:val="Paragraphedeliste"/>
        <w:numPr>
          <w:ilvl w:val="0"/>
          <w:numId w:val="3"/>
        </w:numPr>
        <w:autoSpaceDE w:val="0"/>
        <w:autoSpaceDN w:val="0"/>
        <w:adjustRightInd w:val="0"/>
        <w:jc w:val="left"/>
        <w:rPr>
          <w:rFonts w:eastAsia="Calibri" w:cs="Arial"/>
          <w:szCs w:val="22"/>
        </w:rPr>
      </w:pPr>
      <w:r w:rsidRPr="00150636">
        <w:rPr>
          <w:rFonts w:cs="Arial"/>
          <w:bCs/>
          <w:szCs w:val="22"/>
        </w:rPr>
        <w:t>la vie affective et sexuelle </w:t>
      </w:r>
      <w:proofErr w:type="gramStart"/>
      <w:r w:rsidRPr="00150636">
        <w:rPr>
          <w:rFonts w:cs="Arial"/>
          <w:bCs/>
          <w:szCs w:val="22"/>
        </w:rPr>
        <w:t xml:space="preserve">: </w:t>
      </w:r>
      <w:r w:rsidRPr="00150636">
        <w:rPr>
          <w:rFonts w:eastAsiaTheme="minorHAnsi" w:cs="Arial"/>
          <w:color w:val="000000"/>
          <w:szCs w:val="22"/>
          <w:lang w:eastAsia="en-US"/>
        </w:rPr>
        <w:t xml:space="preserve"> la</w:t>
      </w:r>
      <w:proofErr w:type="gramEnd"/>
      <w:r w:rsidRPr="00150636">
        <w:rPr>
          <w:rFonts w:eastAsiaTheme="minorHAnsi" w:cs="Arial"/>
          <w:color w:val="000000"/>
          <w:szCs w:val="22"/>
          <w:lang w:eastAsia="en-US"/>
        </w:rPr>
        <w:t xml:space="preserve"> liberté, pour les personnes accueillies, d’avoir des relations sexuelles, dans la limite du respect d’autrui, la contraception, l’identification des éventuelles situations de vulnérabilité, les risques d’abus ou de violences </w:t>
      </w:r>
    </w:p>
    <w:p w:rsidR="009D7B1F" w:rsidRPr="00150636" w:rsidRDefault="009D7B1F" w:rsidP="0003096C">
      <w:pPr>
        <w:pStyle w:val="SNSignatureDroite"/>
        <w:numPr>
          <w:ilvl w:val="0"/>
          <w:numId w:val="3"/>
        </w:numPr>
        <w:jc w:val="left"/>
        <w:rPr>
          <w:rFonts w:ascii="Arial" w:hAnsi="Arial" w:cs="Arial"/>
          <w:sz w:val="22"/>
          <w:szCs w:val="22"/>
        </w:rPr>
      </w:pPr>
      <w:r w:rsidRPr="00150636">
        <w:rPr>
          <w:rFonts w:ascii="Arial" w:hAnsi="Arial" w:cs="Arial"/>
          <w:sz w:val="22"/>
          <w:szCs w:val="22"/>
        </w:rPr>
        <w:t xml:space="preserve">le fonctionnement </w:t>
      </w:r>
      <w:r w:rsidR="00903768">
        <w:rPr>
          <w:rFonts w:ascii="Arial" w:hAnsi="Arial" w:cs="Arial"/>
          <w:sz w:val="22"/>
          <w:szCs w:val="22"/>
        </w:rPr>
        <w:t>d</w:t>
      </w:r>
      <w:r w:rsidRPr="00150636">
        <w:rPr>
          <w:rFonts w:ascii="Arial" w:hAnsi="Arial" w:cs="Arial"/>
          <w:sz w:val="22"/>
          <w:szCs w:val="22"/>
        </w:rPr>
        <w:t xml:space="preserve">e la vie collective et des règles de vie, </w:t>
      </w:r>
    </w:p>
    <w:p w:rsidR="009D7B1F" w:rsidRPr="00150636" w:rsidRDefault="009D7B1F" w:rsidP="0003096C">
      <w:pPr>
        <w:pStyle w:val="SNSignatureDroite"/>
        <w:numPr>
          <w:ilvl w:val="0"/>
          <w:numId w:val="3"/>
        </w:numPr>
        <w:jc w:val="left"/>
        <w:rPr>
          <w:rFonts w:ascii="Arial" w:hAnsi="Arial" w:cs="Arial"/>
          <w:sz w:val="22"/>
          <w:szCs w:val="22"/>
        </w:rPr>
      </w:pPr>
      <w:r w:rsidRPr="00150636">
        <w:rPr>
          <w:rFonts w:ascii="Arial" w:hAnsi="Arial" w:cs="Arial"/>
          <w:sz w:val="22"/>
          <w:szCs w:val="22"/>
        </w:rPr>
        <w:t>les phénomènes de groupe, la vie en groupe, la régulation du groupe</w:t>
      </w:r>
    </w:p>
    <w:p w:rsidR="009D7B1F" w:rsidRPr="00150636" w:rsidRDefault="009D7B1F" w:rsidP="0003096C">
      <w:pPr>
        <w:pStyle w:val="SNSignatureDroite"/>
        <w:numPr>
          <w:ilvl w:val="0"/>
          <w:numId w:val="3"/>
        </w:numPr>
        <w:jc w:val="left"/>
        <w:rPr>
          <w:rFonts w:ascii="Arial" w:hAnsi="Arial" w:cs="Arial"/>
          <w:sz w:val="22"/>
          <w:szCs w:val="22"/>
        </w:rPr>
      </w:pPr>
      <w:r w:rsidRPr="00150636">
        <w:rPr>
          <w:rFonts w:ascii="Arial" w:hAnsi="Arial" w:cs="Arial"/>
          <w:sz w:val="22"/>
          <w:szCs w:val="22"/>
        </w:rPr>
        <w:t>les règles d’hygiène,  de sécurité et d’accessibilité</w:t>
      </w:r>
    </w:p>
    <w:p w:rsidR="009D7B1F" w:rsidRPr="00150636" w:rsidRDefault="009D7B1F" w:rsidP="0003096C">
      <w:pPr>
        <w:pStyle w:val="SNSignatureDroite"/>
        <w:numPr>
          <w:ilvl w:val="0"/>
          <w:numId w:val="3"/>
        </w:numPr>
        <w:jc w:val="left"/>
        <w:rPr>
          <w:rFonts w:ascii="Arial" w:hAnsi="Arial" w:cs="Arial"/>
          <w:sz w:val="22"/>
          <w:szCs w:val="22"/>
        </w:rPr>
      </w:pPr>
      <w:r w:rsidRPr="00150636">
        <w:rPr>
          <w:rFonts w:ascii="Arial" w:hAnsi="Arial" w:cs="Arial"/>
          <w:sz w:val="22"/>
          <w:szCs w:val="22"/>
        </w:rPr>
        <w:t>l’équilibre alimentaire, le Programme National Nutrition Santé (PNNS)</w:t>
      </w:r>
    </w:p>
    <w:p w:rsidR="009D7B1F" w:rsidRPr="00150636" w:rsidRDefault="009D7B1F" w:rsidP="0003096C">
      <w:pPr>
        <w:pStyle w:val="SNSignatureDroite"/>
        <w:numPr>
          <w:ilvl w:val="0"/>
          <w:numId w:val="3"/>
        </w:numPr>
        <w:jc w:val="left"/>
        <w:rPr>
          <w:rFonts w:ascii="Arial" w:hAnsi="Arial" w:cs="Arial"/>
          <w:sz w:val="22"/>
          <w:szCs w:val="22"/>
        </w:rPr>
      </w:pPr>
      <w:r w:rsidRPr="00150636">
        <w:rPr>
          <w:rFonts w:ascii="Arial" w:hAnsi="Arial" w:cs="Arial"/>
          <w:sz w:val="22"/>
          <w:szCs w:val="22"/>
        </w:rPr>
        <w:t>l’organisation sanitaire</w:t>
      </w:r>
    </w:p>
    <w:p w:rsidR="009D7B1F" w:rsidRPr="00150636" w:rsidRDefault="009D7B1F" w:rsidP="0003096C">
      <w:pPr>
        <w:pStyle w:val="SNSignatureDroite"/>
        <w:numPr>
          <w:ilvl w:val="0"/>
          <w:numId w:val="3"/>
        </w:numPr>
        <w:jc w:val="left"/>
        <w:rPr>
          <w:rFonts w:ascii="Arial" w:hAnsi="Arial" w:cs="Arial"/>
          <w:sz w:val="22"/>
          <w:szCs w:val="22"/>
        </w:rPr>
      </w:pPr>
      <w:r w:rsidRPr="00150636">
        <w:rPr>
          <w:rFonts w:ascii="Arial" w:hAnsi="Arial" w:cs="Arial"/>
          <w:sz w:val="22"/>
          <w:szCs w:val="22"/>
        </w:rPr>
        <w:t>l’organisation des locaux</w:t>
      </w:r>
    </w:p>
    <w:p w:rsidR="009D7B1F" w:rsidRPr="00150636" w:rsidRDefault="009D7B1F" w:rsidP="0003096C">
      <w:pPr>
        <w:pStyle w:val="SNSignatureDroite"/>
        <w:numPr>
          <w:ilvl w:val="0"/>
          <w:numId w:val="3"/>
        </w:numPr>
        <w:jc w:val="left"/>
        <w:rPr>
          <w:rFonts w:ascii="Arial" w:hAnsi="Arial" w:cs="Arial"/>
          <w:sz w:val="22"/>
          <w:szCs w:val="22"/>
        </w:rPr>
      </w:pPr>
      <w:r w:rsidRPr="00150636">
        <w:rPr>
          <w:rFonts w:ascii="Arial" w:hAnsi="Arial" w:cs="Arial"/>
          <w:sz w:val="22"/>
          <w:szCs w:val="22"/>
        </w:rPr>
        <w:t>l’organisation des transports</w:t>
      </w:r>
    </w:p>
    <w:p w:rsidR="009D7B1F" w:rsidRDefault="009D7B1F" w:rsidP="009D7B1F">
      <w:pPr>
        <w:pStyle w:val="SNSignatureDroite"/>
        <w:jc w:val="left"/>
        <w:rPr>
          <w:rFonts w:ascii="Arial" w:hAnsi="Arial" w:cs="Arial"/>
          <w:sz w:val="22"/>
          <w:szCs w:val="22"/>
        </w:rPr>
      </w:pPr>
    </w:p>
    <w:p w:rsidR="00CE45DA" w:rsidRDefault="00CE45DA" w:rsidP="009D7B1F">
      <w:pPr>
        <w:pStyle w:val="SNSignatureDroite"/>
        <w:jc w:val="left"/>
        <w:rPr>
          <w:rFonts w:ascii="Arial" w:hAnsi="Arial" w:cs="Arial"/>
          <w:sz w:val="22"/>
          <w:szCs w:val="22"/>
        </w:rPr>
      </w:pPr>
    </w:p>
    <w:p w:rsidR="009D7B1F" w:rsidRPr="00150636" w:rsidRDefault="009D7B1F" w:rsidP="009D7B1F">
      <w:pPr>
        <w:pStyle w:val="SNSignatureDroite"/>
        <w:jc w:val="left"/>
        <w:rPr>
          <w:rFonts w:ascii="Arial" w:hAnsi="Arial" w:cs="Arial"/>
          <w:b/>
          <w:sz w:val="22"/>
          <w:szCs w:val="22"/>
        </w:rPr>
      </w:pPr>
      <w:r w:rsidRPr="00150636">
        <w:rPr>
          <w:rFonts w:ascii="Arial" w:hAnsi="Arial" w:cs="Arial"/>
          <w:b/>
          <w:sz w:val="22"/>
          <w:szCs w:val="22"/>
        </w:rPr>
        <w:lastRenderedPageBreak/>
        <w:t>Module 3 : Les risques</w:t>
      </w:r>
    </w:p>
    <w:p w:rsidR="009D7B1F" w:rsidRPr="00150636" w:rsidRDefault="009D7B1F" w:rsidP="009D7B1F">
      <w:pPr>
        <w:pStyle w:val="SNSignatureDroite"/>
        <w:jc w:val="left"/>
        <w:rPr>
          <w:rFonts w:ascii="Arial" w:hAnsi="Arial" w:cs="Arial"/>
          <w:b/>
          <w:sz w:val="22"/>
          <w:szCs w:val="22"/>
        </w:rPr>
      </w:pPr>
    </w:p>
    <w:p w:rsidR="009D7B1F" w:rsidRPr="00150636" w:rsidRDefault="009D7B1F" w:rsidP="0003096C">
      <w:pPr>
        <w:pStyle w:val="SNSignatureDroite"/>
        <w:numPr>
          <w:ilvl w:val="0"/>
          <w:numId w:val="3"/>
        </w:numPr>
        <w:jc w:val="left"/>
        <w:rPr>
          <w:rFonts w:ascii="Arial" w:hAnsi="Arial" w:cs="Arial"/>
          <w:sz w:val="22"/>
          <w:szCs w:val="22"/>
        </w:rPr>
      </w:pPr>
      <w:r w:rsidRPr="00150636">
        <w:rPr>
          <w:rFonts w:ascii="Arial" w:hAnsi="Arial" w:cs="Arial"/>
          <w:sz w:val="22"/>
          <w:szCs w:val="22"/>
        </w:rPr>
        <w:t>rappel des gestes de premier secours</w:t>
      </w:r>
    </w:p>
    <w:p w:rsidR="009D7B1F" w:rsidRPr="00150636" w:rsidRDefault="009D7B1F" w:rsidP="0003096C">
      <w:pPr>
        <w:pStyle w:val="SNSignatureDroite"/>
        <w:numPr>
          <w:ilvl w:val="0"/>
          <w:numId w:val="3"/>
        </w:numPr>
        <w:jc w:val="left"/>
        <w:rPr>
          <w:rFonts w:ascii="Arial" w:hAnsi="Arial" w:cs="Arial"/>
          <w:sz w:val="22"/>
          <w:szCs w:val="22"/>
        </w:rPr>
      </w:pPr>
      <w:r w:rsidRPr="00150636">
        <w:rPr>
          <w:rFonts w:ascii="Arial" w:hAnsi="Arial" w:cs="Arial"/>
          <w:sz w:val="22"/>
          <w:szCs w:val="22"/>
        </w:rPr>
        <w:t>conduite à tenir en cas de crise d’asthme</w:t>
      </w:r>
    </w:p>
    <w:p w:rsidR="009D7B1F" w:rsidRPr="00150636" w:rsidRDefault="009D7B1F" w:rsidP="0003096C">
      <w:pPr>
        <w:pStyle w:val="SNSignatureDroite"/>
        <w:numPr>
          <w:ilvl w:val="0"/>
          <w:numId w:val="3"/>
        </w:numPr>
        <w:jc w:val="left"/>
        <w:rPr>
          <w:rFonts w:ascii="Arial" w:hAnsi="Arial" w:cs="Arial"/>
          <w:sz w:val="22"/>
          <w:szCs w:val="22"/>
        </w:rPr>
      </w:pPr>
      <w:r w:rsidRPr="00150636">
        <w:rPr>
          <w:rFonts w:ascii="Arial" w:hAnsi="Arial" w:cs="Arial"/>
          <w:sz w:val="22"/>
          <w:szCs w:val="22"/>
        </w:rPr>
        <w:t>conduite à tenir en cas de crise d’épilepsie</w:t>
      </w:r>
    </w:p>
    <w:p w:rsidR="009D7B1F" w:rsidRPr="00150636" w:rsidRDefault="009D7B1F" w:rsidP="0003096C">
      <w:pPr>
        <w:pStyle w:val="SNSignatureDroite"/>
        <w:numPr>
          <w:ilvl w:val="0"/>
          <w:numId w:val="3"/>
        </w:numPr>
        <w:jc w:val="left"/>
        <w:rPr>
          <w:rFonts w:ascii="Arial" w:hAnsi="Arial" w:cs="Arial"/>
          <w:sz w:val="22"/>
          <w:szCs w:val="22"/>
        </w:rPr>
      </w:pPr>
      <w:r w:rsidRPr="00150636">
        <w:rPr>
          <w:rFonts w:ascii="Arial" w:hAnsi="Arial" w:cs="Arial"/>
          <w:sz w:val="22"/>
          <w:szCs w:val="22"/>
        </w:rPr>
        <w:t>conduite à tenir en cas de troubles du comportement instable ou atypique</w:t>
      </w:r>
    </w:p>
    <w:p w:rsidR="009D7B1F" w:rsidRPr="00150636" w:rsidRDefault="009D7B1F" w:rsidP="0003096C">
      <w:pPr>
        <w:pStyle w:val="SNSignatureDroite"/>
        <w:numPr>
          <w:ilvl w:val="0"/>
          <w:numId w:val="3"/>
        </w:numPr>
        <w:jc w:val="left"/>
        <w:rPr>
          <w:rFonts w:ascii="Arial" w:hAnsi="Arial" w:cs="Arial"/>
          <w:sz w:val="22"/>
          <w:szCs w:val="22"/>
        </w:rPr>
      </w:pPr>
      <w:r w:rsidRPr="00150636">
        <w:rPr>
          <w:rFonts w:ascii="Arial" w:hAnsi="Arial" w:cs="Arial"/>
          <w:sz w:val="22"/>
          <w:szCs w:val="22"/>
        </w:rPr>
        <w:t>Exemples à</w:t>
      </w:r>
      <w:r w:rsidRPr="00150636">
        <w:rPr>
          <w:rFonts w:ascii="Arial" w:hAnsi="Arial" w:cs="Arial"/>
          <w:i/>
          <w:sz w:val="22"/>
          <w:szCs w:val="22"/>
        </w:rPr>
        <w:t xml:space="preserve"> </w:t>
      </w:r>
      <w:r w:rsidRPr="00150636">
        <w:rPr>
          <w:rFonts w:ascii="Arial" w:hAnsi="Arial" w:cs="Arial"/>
          <w:sz w:val="22"/>
          <w:szCs w:val="22"/>
        </w:rPr>
        <w:t>adapter en fonction des pathologies des vacanciers accueillis : le traitement, le régime alimentaire, que faire en cas de malaise - le diabète, l’insuffisance surrénale, etc.</w:t>
      </w:r>
    </w:p>
    <w:p w:rsidR="009D7B1F" w:rsidRPr="00150636" w:rsidRDefault="009D7B1F" w:rsidP="0003096C">
      <w:pPr>
        <w:pStyle w:val="SNSignatureDroite"/>
        <w:numPr>
          <w:ilvl w:val="0"/>
          <w:numId w:val="3"/>
        </w:numPr>
        <w:jc w:val="left"/>
        <w:rPr>
          <w:rFonts w:ascii="Arial" w:hAnsi="Arial" w:cs="Arial"/>
          <w:sz w:val="22"/>
          <w:szCs w:val="22"/>
        </w:rPr>
      </w:pPr>
      <w:r w:rsidRPr="00150636">
        <w:rPr>
          <w:rFonts w:ascii="Arial" w:hAnsi="Arial" w:cs="Arial"/>
          <w:sz w:val="22"/>
          <w:szCs w:val="22"/>
        </w:rPr>
        <w:t>conduite à tenir en cas de chute</w:t>
      </w:r>
    </w:p>
    <w:p w:rsidR="009D7B1F" w:rsidRPr="00150636" w:rsidRDefault="009D7B1F" w:rsidP="0003096C">
      <w:pPr>
        <w:pStyle w:val="SNSignatureDroite"/>
        <w:numPr>
          <w:ilvl w:val="0"/>
          <w:numId w:val="3"/>
        </w:numPr>
        <w:jc w:val="left"/>
        <w:rPr>
          <w:rFonts w:ascii="Arial" w:hAnsi="Arial" w:cs="Arial"/>
          <w:sz w:val="22"/>
          <w:szCs w:val="22"/>
        </w:rPr>
      </w:pPr>
      <w:r w:rsidRPr="00150636">
        <w:rPr>
          <w:rFonts w:ascii="Arial" w:hAnsi="Arial" w:cs="Arial"/>
          <w:sz w:val="22"/>
          <w:szCs w:val="22"/>
        </w:rPr>
        <w:t>conduite à tenir en cas d’intoxication (alimentaire, médicamenteuse, etc.)</w:t>
      </w:r>
    </w:p>
    <w:p w:rsidR="009D7B1F" w:rsidRPr="00150636" w:rsidRDefault="009D7B1F" w:rsidP="0003096C">
      <w:pPr>
        <w:pStyle w:val="SNSignatureDroite"/>
        <w:numPr>
          <w:ilvl w:val="0"/>
          <w:numId w:val="3"/>
        </w:numPr>
        <w:jc w:val="left"/>
        <w:rPr>
          <w:rFonts w:ascii="Arial" w:hAnsi="Arial" w:cs="Arial"/>
          <w:sz w:val="22"/>
          <w:szCs w:val="22"/>
        </w:rPr>
      </w:pPr>
      <w:r w:rsidRPr="00150636">
        <w:rPr>
          <w:rFonts w:ascii="Arial" w:hAnsi="Arial" w:cs="Arial"/>
          <w:sz w:val="22"/>
          <w:szCs w:val="22"/>
        </w:rPr>
        <w:t>ce qu’il faut faire en cas d’alerte canicule</w:t>
      </w:r>
    </w:p>
    <w:p w:rsidR="009D7B1F" w:rsidRPr="00150636" w:rsidRDefault="009D7B1F" w:rsidP="0003096C">
      <w:pPr>
        <w:pStyle w:val="SNSignatureDroite"/>
        <w:numPr>
          <w:ilvl w:val="0"/>
          <w:numId w:val="3"/>
        </w:numPr>
        <w:jc w:val="left"/>
        <w:rPr>
          <w:rFonts w:ascii="Arial" w:hAnsi="Arial" w:cs="Arial"/>
          <w:sz w:val="22"/>
          <w:szCs w:val="22"/>
        </w:rPr>
      </w:pPr>
      <w:r w:rsidRPr="00150636">
        <w:rPr>
          <w:rFonts w:ascii="Arial" w:hAnsi="Arial" w:cs="Arial"/>
          <w:sz w:val="22"/>
          <w:szCs w:val="22"/>
        </w:rPr>
        <w:t xml:space="preserve">les risques liés à l’exposition au soleil   </w:t>
      </w:r>
    </w:p>
    <w:p w:rsidR="009D7B1F" w:rsidRPr="00150636" w:rsidRDefault="009D7B1F" w:rsidP="0003096C">
      <w:pPr>
        <w:pStyle w:val="SNSignatureDroite"/>
        <w:numPr>
          <w:ilvl w:val="0"/>
          <w:numId w:val="3"/>
        </w:numPr>
        <w:jc w:val="left"/>
        <w:rPr>
          <w:rFonts w:ascii="Arial" w:hAnsi="Arial" w:cs="Arial"/>
          <w:sz w:val="22"/>
          <w:szCs w:val="22"/>
        </w:rPr>
      </w:pPr>
      <w:r w:rsidRPr="00150636">
        <w:rPr>
          <w:rFonts w:ascii="Arial" w:hAnsi="Arial" w:cs="Arial"/>
          <w:sz w:val="22"/>
          <w:szCs w:val="22"/>
        </w:rPr>
        <w:t>les risques liés à la consommation d’alcool, notamment conjugué à la prise de certains médicaments</w:t>
      </w:r>
    </w:p>
    <w:p w:rsidR="009D7B1F" w:rsidRPr="00150636" w:rsidRDefault="009D7B1F" w:rsidP="00CE45DA">
      <w:pPr>
        <w:pStyle w:val="SNSignatureDroite"/>
        <w:numPr>
          <w:ilvl w:val="0"/>
          <w:numId w:val="3"/>
        </w:numPr>
        <w:jc w:val="left"/>
        <w:rPr>
          <w:rFonts w:ascii="Arial" w:hAnsi="Arial" w:cs="Arial"/>
        </w:rPr>
      </w:pPr>
      <w:r w:rsidRPr="00CE45DA">
        <w:rPr>
          <w:rFonts w:ascii="Arial" w:hAnsi="Arial" w:cs="Arial"/>
          <w:sz w:val="22"/>
          <w:szCs w:val="22"/>
        </w:rPr>
        <w:t xml:space="preserve">l’interdiction de fumer dans les lieux à usage collectif </w:t>
      </w:r>
    </w:p>
    <w:sectPr w:rsidR="009D7B1F" w:rsidRPr="00150636" w:rsidSect="00C7324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591" w:rsidRDefault="003D5591" w:rsidP="00B32756">
      <w:r>
        <w:separator/>
      </w:r>
    </w:p>
  </w:endnote>
  <w:endnote w:type="continuationSeparator" w:id="0">
    <w:p w:rsidR="003D5591" w:rsidRDefault="003D5591" w:rsidP="00B3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D2" w:rsidRDefault="003D5591">
    <w:pPr>
      <w:pStyle w:val="Pieddepage"/>
      <w:jc w:val="center"/>
    </w:pPr>
    <w:r>
      <w:fldChar w:fldCharType="begin"/>
    </w:r>
    <w:r>
      <w:instrText xml:space="preserve"> PAGE   \* MERGEFORMAT </w:instrText>
    </w:r>
    <w:r>
      <w:fldChar w:fldCharType="separate"/>
    </w:r>
    <w:r w:rsidR="003C44E4">
      <w:rPr>
        <w:noProof/>
      </w:rPr>
      <w:t>1</w:t>
    </w:r>
    <w:r>
      <w:rPr>
        <w:noProof/>
      </w:rPr>
      <w:fldChar w:fldCharType="end"/>
    </w:r>
  </w:p>
  <w:p w:rsidR="00A41ED2" w:rsidRDefault="00A41ED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591" w:rsidRDefault="003D5591" w:rsidP="00B32756">
      <w:r>
        <w:separator/>
      </w:r>
    </w:p>
  </w:footnote>
  <w:footnote w:type="continuationSeparator" w:id="0">
    <w:p w:rsidR="003D5591" w:rsidRDefault="003D5591" w:rsidP="00B32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77744F"/>
    <w:multiLevelType w:val="hybridMultilevel"/>
    <w:tmpl w:val="7C4BD8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C7897C"/>
    <w:multiLevelType w:val="hybridMultilevel"/>
    <w:tmpl w:val="908824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035A5"/>
    <w:multiLevelType w:val="hybridMultilevel"/>
    <w:tmpl w:val="73FE3394"/>
    <w:lvl w:ilvl="0" w:tplc="AAF02C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5E0575"/>
    <w:multiLevelType w:val="hybridMultilevel"/>
    <w:tmpl w:val="256858F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436F19"/>
    <w:multiLevelType w:val="hybridMultilevel"/>
    <w:tmpl w:val="B0900B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136670"/>
    <w:multiLevelType w:val="hybridMultilevel"/>
    <w:tmpl w:val="9AFACE3C"/>
    <w:lvl w:ilvl="0" w:tplc="6D90CDB8">
      <w:start w:val="5"/>
      <w:numFmt w:val="bullet"/>
      <w:lvlText w:val="-"/>
      <w:lvlJc w:val="left"/>
      <w:pPr>
        <w:ind w:left="0" w:hanging="360"/>
      </w:pPr>
      <w:rPr>
        <w:rFonts w:ascii="Times New Roman" w:eastAsia="Calibri" w:hAnsi="Times New Roman" w:cs="Times New Roman" w:hint="default"/>
      </w:rPr>
    </w:lvl>
    <w:lvl w:ilvl="1" w:tplc="040C0003">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6">
    <w:nsid w:val="0EE6426C"/>
    <w:multiLevelType w:val="hybridMultilevel"/>
    <w:tmpl w:val="C4B49F7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531379"/>
    <w:multiLevelType w:val="hybridMultilevel"/>
    <w:tmpl w:val="FAFEAA5E"/>
    <w:lvl w:ilvl="0" w:tplc="9D5E8A02">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8F5A55"/>
    <w:multiLevelType w:val="hybridMultilevel"/>
    <w:tmpl w:val="9014BE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980D34"/>
    <w:multiLevelType w:val="hybridMultilevel"/>
    <w:tmpl w:val="C12AE8A2"/>
    <w:lvl w:ilvl="0" w:tplc="25885DCC">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0">
    <w:nsid w:val="24C41EBA"/>
    <w:multiLevelType w:val="hybridMultilevel"/>
    <w:tmpl w:val="CA6C2F80"/>
    <w:lvl w:ilvl="0" w:tplc="81A03B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62A59A9"/>
    <w:multiLevelType w:val="multilevel"/>
    <w:tmpl w:val="C0AA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9C1EA6"/>
    <w:multiLevelType w:val="hybridMultilevel"/>
    <w:tmpl w:val="19E6D2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B310EF"/>
    <w:multiLevelType w:val="hybridMultilevel"/>
    <w:tmpl w:val="8EA2567A"/>
    <w:lvl w:ilvl="0" w:tplc="040C0003">
      <w:start w:val="1"/>
      <w:numFmt w:val="bullet"/>
      <w:lvlText w:val="o"/>
      <w:lvlJc w:val="left"/>
      <w:pPr>
        <w:tabs>
          <w:tab w:val="num" w:pos="720"/>
        </w:tabs>
        <w:ind w:left="720" w:hanging="360"/>
      </w:pPr>
      <w:rPr>
        <w:rFonts w:ascii="Courier New" w:hAnsi="Courier New" w:cs="Courier New" w:hint="default"/>
      </w:rPr>
    </w:lvl>
    <w:lvl w:ilvl="1" w:tplc="60C862F8">
      <w:start w:val="1"/>
      <w:numFmt w:val="bullet"/>
      <w:lvlText w:val=""/>
      <w:lvlJc w:val="left"/>
      <w:pPr>
        <w:tabs>
          <w:tab w:val="num" w:pos="1440"/>
        </w:tabs>
        <w:ind w:left="1440" w:hanging="360"/>
      </w:pPr>
      <w:rPr>
        <w:rFonts w:ascii="Wingdings" w:hAnsi="Wingdings" w:hint="default"/>
      </w:rPr>
    </w:lvl>
    <w:lvl w:ilvl="2" w:tplc="360CEE28">
      <w:start w:val="2393"/>
      <w:numFmt w:val="bullet"/>
      <w:lvlText w:val=""/>
      <w:lvlJc w:val="left"/>
      <w:pPr>
        <w:tabs>
          <w:tab w:val="num" w:pos="2160"/>
        </w:tabs>
        <w:ind w:left="2160" w:hanging="360"/>
      </w:pPr>
      <w:rPr>
        <w:rFonts w:ascii="Wingdings" w:hAnsi="Wingdings" w:hint="default"/>
      </w:rPr>
    </w:lvl>
    <w:lvl w:ilvl="3" w:tplc="3B9E6BA8" w:tentative="1">
      <w:start w:val="1"/>
      <w:numFmt w:val="bullet"/>
      <w:lvlText w:val=""/>
      <w:lvlJc w:val="left"/>
      <w:pPr>
        <w:tabs>
          <w:tab w:val="num" w:pos="2880"/>
        </w:tabs>
        <w:ind w:left="2880" w:hanging="360"/>
      </w:pPr>
      <w:rPr>
        <w:rFonts w:ascii="Wingdings" w:hAnsi="Wingdings" w:hint="default"/>
      </w:rPr>
    </w:lvl>
    <w:lvl w:ilvl="4" w:tplc="741AA208" w:tentative="1">
      <w:start w:val="1"/>
      <w:numFmt w:val="bullet"/>
      <w:lvlText w:val=""/>
      <w:lvlJc w:val="left"/>
      <w:pPr>
        <w:tabs>
          <w:tab w:val="num" w:pos="3600"/>
        </w:tabs>
        <w:ind w:left="3600" w:hanging="360"/>
      </w:pPr>
      <w:rPr>
        <w:rFonts w:ascii="Wingdings" w:hAnsi="Wingdings" w:hint="default"/>
      </w:rPr>
    </w:lvl>
    <w:lvl w:ilvl="5" w:tplc="940AD16A" w:tentative="1">
      <w:start w:val="1"/>
      <w:numFmt w:val="bullet"/>
      <w:lvlText w:val=""/>
      <w:lvlJc w:val="left"/>
      <w:pPr>
        <w:tabs>
          <w:tab w:val="num" w:pos="4320"/>
        </w:tabs>
        <w:ind w:left="4320" w:hanging="360"/>
      </w:pPr>
      <w:rPr>
        <w:rFonts w:ascii="Wingdings" w:hAnsi="Wingdings" w:hint="default"/>
      </w:rPr>
    </w:lvl>
    <w:lvl w:ilvl="6" w:tplc="78108F68" w:tentative="1">
      <w:start w:val="1"/>
      <w:numFmt w:val="bullet"/>
      <w:lvlText w:val=""/>
      <w:lvlJc w:val="left"/>
      <w:pPr>
        <w:tabs>
          <w:tab w:val="num" w:pos="5040"/>
        </w:tabs>
        <w:ind w:left="5040" w:hanging="360"/>
      </w:pPr>
      <w:rPr>
        <w:rFonts w:ascii="Wingdings" w:hAnsi="Wingdings" w:hint="default"/>
      </w:rPr>
    </w:lvl>
    <w:lvl w:ilvl="7" w:tplc="26504696" w:tentative="1">
      <w:start w:val="1"/>
      <w:numFmt w:val="bullet"/>
      <w:lvlText w:val=""/>
      <w:lvlJc w:val="left"/>
      <w:pPr>
        <w:tabs>
          <w:tab w:val="num" w:pos="5760"/>
        </w:tabs>
        <w:ind w:left="5760" w:hanging="360"/>
      </w:pPr>
      <w:rPr>
        <w:rFonts w:ascii="Wingdings" w:hAnsi="Wingdings" w:hint="default"/>
      </w:rPr>
    </w:lvl>
    <w:lvl w:ilvl="8" w:tplc="695203D2" w:tentative="1">
      <w:start w:val="1"/>
      <w:numFmt w:val="bullet"/>
      <w:lvlText w:val=""/>
      <w:lvlJc w:val="left"/>
      <w:pPr>
        <w:tabs>
          <w:tab w:val="num" w:pos="6480"/>
        </w:tabs>
        <w:ind w:left="6480" w:hanging="360"/>
      </w:pPr>
      <w:rPr>
        <w:rFonts w:ascii="Wingdings" w:hAnsi="Wingdings" w:hint="default"/>
      </w:rPr>
    </w:lvl>
  </w:abstractNum>
  <w:abstractNum w:abstractNumId="14">
    <w:nsid w:val="2A745A71"/>
    <w:multiLevelType w:val="hybridMultilevel"/>
    <w:tmpl w:val="CD5E0A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311022"/>
    <w:multiLevelType w:val="hybridMultilevel"/>
    <w:tmpl w:val="5944D9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CC6532C"/>
    <w:multiLevelType w:val="hybridMultilevel"/>
    <w:tmpl w:val="0324E8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3951653"/>
    <w:multiLevelType w:val="hybridMultilevel"/>
    <w:tmpl w:val="5052E68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61F00A0"/>
    <w:multiLevelType w:val="hybridMultilevel"/>
    <w:tmpl w:val="62A023E6"/>
    <w:lvl w:ilvl="0" w:tplc="AAF02C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5A339D"/>
    <w:multiLevelType w:val="hybridMultilevel"/>
    <w:tmpl w:val="8E52737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196AC4"/>
    <w:multiLevelType w:val="hybridMultilevel"/>
    <w:tmpl w:val="56DEE42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E06DD2"/>
    <w:multiLevelType w:val="hybridMultilevel"/>
    <w:tmpl w:val="B0BCC0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0D65738"/>
    <w:multiLevelType w:val="hybridMultilevel"/>
    <w:tmpl w:val="AEA44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10E470F"/>
    <w:multiLevelType w:val="hybridMultilevel"/>
    <w:tmpl w:val="7A5ED4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1474F46"/>
    <w:multiLevelType w:val="hybridMultilevel"/>
    <w:tmpl w:val="F33248C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23D4612"/>
    <w:multiLevelType w:val="hybridMultilevel"/>
    <w:tmpl w:val="A8E01B42"/>
    <w:lvl w:ilvl="0" w:tplc="AAF02C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4923BB9"/>
    <w:multiLevelType w:val="hybridMultilevel"/>
    <w:tmpl w:val="BD584F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7E82D9D"/>
    <w:multiLevelType w:val="hybridMultilevel"/>
    <w:tmpl w:val="337688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A040541"/>
    <w:multiLevelType w:val="hybridMultilevel"/>
    <w:tmpl w:val="709E005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0CD5E88"/>
    <w:multiLevelType w:val="hybridMultilevel"/>
    <w:tmpl w:val="AB94BA18"/>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nsid w:val="63527C2D"/>
    <w:multiLevelType w:val="hybridMultilevel"/>
    <w:tmpl w:val="44CCCE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7D40F1E"/>
    <w:multiLevelType w:val="hybridMultilevel"/>
    <w:tmpl w:val="5BD455B2"/>
    <w:lvl w:ilvl="0" w:tplc="5F76CEFE">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BF6173D"/>
    <w:multiLevelType w:val="hybridMultilevel"/>
    <w:tmpl w:val="572E1738"/>
    <w:lvl w:ilvl="0" w:tplc="200818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EB7423B"/>
    <w:multiLevelType w:val="multilevel"/>
    <w:tmpl w:val="0952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77025B"/>
    <w:multiLevelType w:val="hybridMultilevel"/>
    <w:tmpl w:val="F2FC5BB4"/>
    <w:lvl w:ilvl="0" w:tplc="040C0003">
      <w:start w:val="1"/>
      <w:numFmt w:val="bullet"/>
      <w:lvlText w:val="o"/>
      <w:lvlJc w:val="left"/>
      <w:pPr>
        <w:ind w:left="774" w:hanging="360"/>
      </w:pPr>
      <w:rPr>
        <w:rFonts w:ascii="Courier New" w:hAnsi="Courier New" w:cs="Courier New"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35">
    <w:nsid w:val="72BC7170"/>
    <w:multiLevelType w:val="hybridMultilevel"/>
    <w:tmpl w:val="6EBEE0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4D0172F"/>
    <w:multiLevelType w:val="hybridMultilevel"/>
    <w:tmpl w:val="51827296"/>
    <w:lvl w:ilvl="0" w:tplc="AAF02C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ADB64A0"/>
    <w:multiLevelType w:val="hybridMultilevel"/>
    <w:tmpl w:val="2736C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D2E1966"/>
    <w:multiLevelType w:val="hybridMultilevel"/>
    <w:tmpl w:val="069264C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F430399"/>
    <w:multiLevelType w:val="hybridMultilevel"/>
    <w:tmpl w:val="E65A97EC"/>
    <w:lvl w:ilvl="0" w:tplc="229C310E">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num w:numId="1">
    <w:abstractNumId w:val="39"/>
  </w:num>
  <w:num w:numId="2">
    <w:abstractNumId w:val="7"/>
  </w:num>
  <w:num w:numId="3">
    <w:abstractNumId w:val="5"/>
  </w:num>
  <w:num w:numId="4">
    <w:abstractNumId w:val="33"/>
  </w:num>
  <w:num w:numId="5">
    <w:abstractNumId w:val="22"/>
  </w:num>
  <w:num w:numId="6">
    <w:abstractNumId w:val="36"/>
  </w:num>
  <w:num w:numId="7">
    <w:abstractNumId w:val="15"/>
  </w:num>
  <w:num w:numId="8">
    <w:abstractNumId w:val="2"/>
  </w:num>
  <w:num w:numId="9">
    <w:abstractNumId w:val="8"/>
  </w:num>
  <w:num w:numId="10">
    <w:abstractNumId w:val="25"/>
  </w:num>
  <w:num w:numId="11">
    <w:abstractNumId w:val="30"/>
  </w:num>
  <w:num w:numId="12">
    <w:abstractNumId w:val="18"/>
  </w:num>
  <w:num w:numId="13">
    <w:abstractNumId w:val="11"/>
  </w:num>
  <w:num w:numId="14">
    <w:abstractNumId w:val="17"/>
  </w:num>
  <w:num w:numId="15">
    <w:abstractNumId w:val="6"/>
  </w:num>
  <w:num w:numId="16">
    <w:abstractNumId w:val="23"/>
  </w:num>
  <w:num w:numId="17">
    <w:abstractNumId w:val="29"/>
  </w:num>
  <w:num w:numId="18">
    <w:abstractNumId w:val="13"/>
  </w:num>
  <w:num w:numId="19">
    <w:abstractNumId w:val="9"/>
  </w:num>
  <w:num w:numId="20">
    <w:abstractNumId w:val="10"/>
  </w:num>
  <w:num w:numId="21">
    <w:abstractNumId w:val="3"/>
  </w:num>
  <w:num w:numId="22">
    <w:abstractNumId w:val="14"/>
  </w:num>
  <w:num w:numId="23">
    <w:abstractNumId w:val="4"/>
  </w:num>
  <w:num w:numId="24">
    <w:abstractNumId w:val="12"/>
  </w:num>
  <w:num w:numId="25">
    <w:abstractNumId w:val="38"/>
  </w:num>
  <w:num w:numId="26">
    <w:abstractNumId w:val="16"/>
  </w:num>
  <w:num w:numId="27">
    <w:abstractNumId w:val="28"/>
  </w:num>
  <w:num w:numId="28">
    <w:abstractNumId w:val="20"/>
  </w:num>
  <w:num w:numId="29">
    <w:abstractNumId w:val="27"/>
  </w:num>
  <w:num w:numId="30">
    <w:abstractNumId w:val="21"/>
  </w:num>
  <w:num w:numId="31">
    <w:abstractNumId w:val="26"/>
  </w:num>
  <w:num w:numId="32">
    <w:abstractNumId w:val="19"/>
  </w:num>
  <w:num w:numId="33">
    <w:abstractNumId w:val="34"/>
  </w:num>
  <w:num w:numId="34">
    <w:abstractNumId w:val="32"/>
  </w:num>
  <w:num w:numId="35">
    <w:abstractNumId w:val="35"/>
  </w:num>
  <w:num w:numId="36">
    <w:abstractNumId w:val="24"/>
  </w:num>
  <w:num w:numId="37">
    <w:abstractNumId w:val="0"/>
  </w:num>
  <w:num w:numId="38">
    <w:abstractNumId w:val="1"/>
  </w:num>
  <w:num w:numId="39">
    <w:abstractNumId w:val="31"/>
  </w:num>
  <w:num w:numId="40">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56"/>
    <w:rsid w:val="00002961"/>
    <w:rsid w:val="000128C6"/>
    <w:rsid w:val="00026C36"/>
    <w:rsid w:val="00027470"/>
    <w:rsid w:val="0003096C"/>
    <w:rsid w:val="000324D4"/>
    <w:rsid w:val="00036534"/>
    <w:rsid w:val="00037F45"/>
    <w:rsid w:val="0004197D"/>
    <w:rsid w:val="00051423"/>
    <w:rsid w:val="00051712"/>
    <w:rsid w:val="00051A9A"/>
    <w:rsid w:val="000532B8"/>
    <w:rsid w:val="00053876"/>
    <w:rsid w:val="000778E7"/>
    <w:rsid w:val="000818D6"/>
    <w:rsid w:val="0008738B"/>
    <w:rsid w:val="00090912"/>
    <w:rsid w:val="000949E3"/>
    <w:rsid w:val="00096743"/>
    <w:rsid w:val="00097430"/>
    <w:rsid w:val="000B3101"/>
    <w:rsid w:val="000C5064"/>
    <w:rsid w:val="000C6CB8"/>
    <w:rsid w:val="000F42BE"/>
    <w:rsid w:val="000F4616"/>
    <w:rsid w:val="000F7710"/>
    <w:rsid w:val="00103F46"/>
    <w:rsid w:val="00120531"/>
    <w:rsid w:val="00150553"/>
    <w:rsid w:val="00150636"/>
    <w:rsid w:val="0016476F"/>
    <w:rsid w:val="001871CA"/>
    <w:rsid w:val="00187C07"/>
    <w:rsid w:val="001A4A14"/>
    <w:rsid w:val="001B2B4C"/>
    <w:rsid w:val="001B4A1A"/>
    <w:rsid w:val="001B6955"/>
    <w:rsid w:val="001C3280"/>
    <w:rsid w:val="001D08D8"/>
    <w:rsid w:val="001E3BC0"/>
    <w:rsid w:val="001E7361"/>
    <w:rsid w:val="001F74EB"/>
    <w:rsid w:val="00222413"/>
    <w:rsid w:val="00233F64"/>
    <w:rsid w:val="00244DA7"/>
    <w:rsid w:val="00253C5E"/>
    <w:rsid w:val="002559CE"/>
    <w:rsid w:val="00266A48"/>
    <w:rsid w:val="00267FAF"/>
    <w:rsid w:val="002859C8"/>
    <w:rsid w:val="00295517"/>
    <w:rsid w:val="00297372"/>
    <w:rsid w:val="002A6989"/>
    <w:rsid w:val="002B76C3"/>
    <w:rsid w:val="002C28CA"/>
    <w:rsid w:val="002C2CF7"/>
    <w:rsid w:val="002C4AF5"/>
    <w:rsid w:val="002C608D"/>
    <w:rsid w:val="002C6ECE"/>
    <w:rsid w:val="002D284D"/>
    <w:rsid w:val="002D2DE8"/>
    <w:rsid w:val="00312DE0"/>
    <w:rsid w:val="00326577"/>
    <w:rsid w:val="00326646"/>
    <w:rsid w:val="00333E60"/>
    <w:rsid w:val="0033421A"/>
    <w:rsid w:val="00351E5B"/>
    <w:rsid w:val="003622C7"/>
    <w:rsid w:val="003758E7"/>
    <w:rsid w:val="00380EFF"/>
    <w:rsid w:val="00386C93"/>
    <w:rsid w:val="003A1D50"/>
    <w:rsid w:val="003C44E4"/>
    <w:rsid w:val="003C46C0"/>
    <w:rsid w:val="003D0CA5"/>
    <w:rsid w:val="003D5591"/>
    <w:rsid w:val="003E75CF"/>
    <w:rsid w:val="00406865"/>
    <w:rsid w:val="00415A31"/>
    <w:rsid w:val="0042153F"/>
    <w:rsid w:val="00441D91"/>
    <w:rsid w:val="00444144"/>
    <w:rsid w:val="00455E15"/>
    <w:rsid w:val="00463887"/>
    <w:rsid w:val="00474912"/>
    <w:rsid w:val="00476435"/>
    <w:rsid w:val="00477385"/>
    <w:rsid w:val="004829A0"/>
    <w:rsid w:val="00486C01"/>
    <w:rsid w:val="004934BD"/>
    <w:rsid w:val="004A7D1C"/>
    <w:rsid w:val="004C0899"/>
    <w:rsid w:val="004C2344"/>
    <w:rsid w:val="004C3C8A"/>
    <w:rsid w:val="004C5E65"/>
    <w:rsid w:val="004D79FF"/>
    <w:rsid w:val="004E12CD"/>
    <w:rsid w:val="004F2557"/>
    <w:rsid w:val="004F4B6D"/>
    <w:rsid w:val="00505F3E"/>
    <w:rsid w:val="005066DC"/>
    <w:rsid w:val="005128C3"/>
    <w:rsid w:val="00524648"/>
    <w:rsid w:val="0053044F"/>
    <w:rsid w:val="00540D01"/>
    <w:rsid w:val="0054359C"/>
    <w:rsid w:val="00577287"/>
    <w:rsid w:val="005838C5"/>
    <w:rsid w:val="00584F95"/>
    <w:rsid w:val="005934B0"/>
    <w:rsid w:val="00595A9A"/>
    <w:rsid w:val="00597A83"/>
    <w:rsid w:val="005B0D4F"/>
    <w:rsid w:val="005B625E"/>
    <w:rsid w:val="005C694F"/>
    <w:rsid w:val="005E1FFC"/>
    <w:rsid w:val="005E2637"/>
    <w:rsid w:val="005E4585"/>
    <w:rsid w:val="005F13BF"/>
    <w:rsid w:val="005F2146"/>
    <w:rsid w:val="006312E7"/>
    <w:rsid w:val="00645454"/>
    <w:rsid w:val="00655F73"/>
    <w:rsid w:val="00662CCA"/>
    <w:rsid w:val="00677010"/>
    <w:rsid w:val="00681835"/>
    <w:rsid w:val="00681C5A"/>
    <w:rsid w:val="0068355A"/>
    <w:rsid w:val="00692C00"/>
    <w:rsid w:val="006A3FAB"/>
    <w:rsid w:val="006B7DCA"/>
    <w:rsid w:val="006C4371"/>
    <w:rsid w:val="006D1FC2"/>
    <w:rsid w:val="00704BF0"/>
    <w:rsid w:val="00732539"/>
    <w:rsid w:val="007333CA"/>
    <w:rsid w:val="007417CC"/>
    <w:rsid w:val="00770108"/>
    <w:rsid w:val="00770EDE"/>
    <w:rsid w:val="007A1FB8"/>
    <w:rsid w:val="007A7C83"/>
    <w:rsid w:val="007B3227"/>
    <w:rsid w:val="007C0F05"/>
    <w:rsid w:val="007C3C02"/>
    <w:rsid w:val="007D00E1"/>
    <w:rsid w:val="007E0BDC"/>
    <w:rsid w:val="007F6148"/>
    <w:rsid w:val="00804A9E"/>
    <w:rsid w:val="00814289"/>
    <w:rsid w:val="008145B1"/>
    <w:rsid w:val="008244DF"/>
    <w:rsid w:val="00830180"/>
    <w:rsid w:val="00831B0A"/>
    <w:rsid w:val="00835DFD"/>
    <w:rsid w:val="0086089A"/>
    <w:rsid w:val="00870481"/>
    <w:rsid w:val="00883864"/>
    <w:rsid w:val="00890423"/>
    <w:rsid w:val="008927A8"/>
    <w:rsid w:val="008936EC"/>
    <w:rsid w:val="008968AF"/>
    <w:rsid w:val="008A09D8"/>
    <w:rsid w:val="008B70C1"/>
    <w:rsid w:val="008C3593"/>
    <w:rsid w:val="008D2E2F"/>
    <w:rsid w:val="008D6852"/>
    <w:rsid w:val="008E1A2C"/>
    <w:rsid w:val="008E7B23"/>
    <w:rsid w:val="008F24B0"/>
    <w:rsid w:val="00903768"/>
    <w:rsid w:val="00913FC6"/>
    <w:rsid w:val="00921FBA"/>
    <w:rsid w:val="0094318B"/>
    <w:rsid w:val="00944243"/>
    <w:rsid w:val="009666EE"/>
    <w:rsid w:val="00974C66"/>
    <w:rsid w:val="00984E04"/>
    <w:rsid w:val="00984F84"/>
    <w:rsid w:val="00985734"/>
    <w:rsid w:val="00986022"/>
    <w:rsid w:val="0098641A"/>
    <w:rsid w:val="009979C8"/>
    <w:rsid w:val="009B6FDC"/>
    <w:rsid w:val="009C1CED"/>
    <w:rsid w:val="009C32C4"/>
    <w:rsid w:val="009D7B1F"/>
    <w:rsid w:val="00A25D52"/>
    <w:rsid w:val="00A36694"/>
    <w:rsid w:val="00A41ED2"/>
    <w:rsid w:val="00A63815"/>
    <w:rsid w:val="00A66F68"/>
    <w:rsid w:val="00A73754"/>
    <w:rsid w:val="00A902BD"/>
    <w:rsid w:val="00A93018"/>
    <w:rsid w:val="00A97F0F"/>
    <w:rsid w:val="00AA344D"/>
    <w:rsid w:val="00AA58E1"/>
    <w:rsid w:val="00AA6A6E"/>
    <w:rsid w:val="00AC22FF"/>
    <w:rsid w:val="00AC5837"/>
    <w:rsid w:val="00AD5CEE"/>
    <w:rsid w:val="00AE7EA8"/>
    <w:rsid w:val="00B13AAB"/>
    <w:rsid w:val="00B17A79"/>
    <w:rsid w:val="00B2411E"/>
    <w:rsid w:val="00B32756"/>
    <w:rsid w:val="00B51FF5"/>
    <w:rsid w:val="00B52810"/>
    <w:rsid w:val="00B67CBE"/>
    <w:rsid w:val="00B72313"/>
    <w:rsid w:val="00B92648"/>
    <w:rsid w:val="00BA5ABF"/>
    <w:rsid w:val="00BB2D87"/>
    <w:rsid w:val="00BC34F7"/>
    <w:rsid w:val="00BD3242"/>
    <w:rsid w:val="00BD5234"/>
    <w:rsid w:val="00BE580F"/>
    <w:rsid w:val="00BF52E0"/>
    <w:rsid w:val="00C02949"/>
    <w:rsid w:val="00C04FB8"/>
    <w:rsid w:val="00C319A1"/>
    <w:rsid w:val="00C325FC"/>
    <w:rsid w:val="00C33B0C"/>
    <w:rsid w:val="00C37314"/>
    <w:rsid w:val="00C44665"/>
    <w:rsid w:val="00C556E7"/>
    <w:rsid w:val="00C56E40"/>
    <w:rsid w:val="00C65052"/>
    <w:rsid w:val="00C705B7"/>
    <w:rsid w:val="00C73246"/>
    <w:rsid w:val="00C804A3"/>
    <w:rsid w:val="00C8234E"/>
    <w:rsid w:val="00C906B5"/>
    <w:rsid w:val="00C91E38"/>
    <w:rsid w:val="00CA473B"/>
    <w:rsid w:val="00CB090A"/>
    <w:rsid w:val="00CB2FBA"/>
    <w:rsid w:val="00CC13EB"/>
    <w:rsid w:val="00CE45DA"/>
    <w:rsid w:val="00CE6708"/>
    <w:rsid w:val="00D113A4"/>
    <w:rsid w:val="00D12A85"/>
    <w:rsid w:val="00D31EDE"/>
    <w:rsid w:val="00D3502C"/>
    <w:rsid w:val="00D41319"/>
    <w:rsid w:val="00D4156D"/>
    <w:rsid w:val="00D42278"/>
    <w:rsid w:val="00D66621"/>
    <w:rsid w:val="00D74BEF"/>
    <w:rsid w:val="00D93867"/>
    <w:rsid w:val="00DB0A23"/>
    <w:rsid w:val="00DC78AC"/>
    <w:rsid w:val="00DD5ED1"/>
    <w:rsid w:val="00DE6987"/>
    <w:rsid w:val="00E02466"/>
    <w:rsid w:val="00E10942"/>
    <w:rsid w:val="00E177C5"/>
    <w:rsid w:val="00E351A9"/>
    <w:rsid w:val="00E40279"/>
    <w:rsid w:val="00E45C06"/>
    <w:rsid w:val="00E7225C"/>
    <w:rsid w:val="00E756B1"/>
    <w:rsid w:val="00E804FD"/>
    <w:rsid w:val="00E83FD8"/>
    <w:rsid w:val="00E85B23"/>
    <w:rsid w:val="00E96A2F"/>
    <w:rsid w:val="00EA0558"/>
    <w:rsid w:val="00EA61D0"/>
    <w:rsid w:val="00EC7056"/>
    <w:rsid w:val="00EE76E1"/>
    <w:rsid w:val="00F0506B"/>
    <w:rsid w:val="00F3147D"/>
    <w:rsid w:val="00F528A4"/>
    <w:rsid w:val="00F57326"/>
    <w:rsid w:val="00F6017D"/>
    <w:rsid w:val="00F64DFD"/>
    <w:rsid w:val="00F864FF"/>
    <w:rsid w:val="00F879FD"/>
    <w:rsid w:val="00F90E10"/>
    <w:rsid w:val="00F937DD"/>
    <w:rsid w:val="00FA1D2B"/>
    <w:rsid w:val="00FA2DE5"/>
    <w:rsid w:val="00FA7A33"/>
    <w:rsid w:val="00FB32B4"/>
    <w:rsid w:val="00FB47DE"/>
    <w:rsid w:val="00FB53E6"/>
    <w:rsid w:val="00FD0DA6"/>
    <w:rsid w:val="00FD2A28"/>
    <w:rsid w:val="00FD6149"/>
    <w:rsid w:val="00FE13AC"/>
    <w:rsid w:val="00FE54F2"/>
    <w:rsid w:val="00FF289E"/>
    <w:rsid w:val="00FF61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7D"/>
    <w:pPr>
      <w:spacing w:after="0" w:line="240" w:lineRule="auto"/>
      <w:jc w:val="both"/>
    </w:pPr>
    <w:rPr>
      <w:rFonts w:ascii="Arial" w:eastAsia="Times New Roman" w:hAnsi="Arial" w:cs="Times New Roman"/>
      <w:szCs w:val="20"/>
      <w:lang w:eastAsia="fr-FR"/>
    </w:rPr>
  </w:style>
  <w:style w:type="paragraph" w:styleId="Titre1">
    <w:name w:val="heading 1"/>
    <w:basedOn w:val="Normal"/>
    <w:next w:val="Normal"/>
    <w:link w:val="Titre1Car"/>
    <w:qFormat/>
    <w:rsid w:val="00B32756"/>
    <w:pPr>
      <w:keepNext/>
      <w:spacing w:after="120"/>
      <w:jc w:val="center"/>
      <w:outlineLvl w:val="0"/>
    </w:pPr>
    <w:rPr>
      <w:b/>
      <w:sz w:val="32"/>
    </w:rPr>
  </w:style>
  <w:style w:type="paragraph" w:styleId="Titre2">
    <w:name w:val="heading 2"/>
    <w:basedOn w:val="Normal"/>
    <w:next w:val="Normal"/>
    <w:link w:val="Titre2Car"/>
    <w:qFormat/>
    <w:rsid w:val="00B32756"/>
    <w:pPr>
      <w:keepNext/>
      <w:ind w:right="424"/>
      <w:jc w:val="right"/>
      <w:outlineLvl w:val="1"/>
    </w:pPr>
    <w:rPr>
      <w:rFonts w:ascii="Lucida Sans" w:hAnsi="Lucida Sans"/>
      <w:i/>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32756"/>
    <w:rPr>
      <w:rFonts w:ascii="Arial" w:eastAsia="Times New Roman" w:hAnsi="Arial" w:cs="Times New Roman"/>
      <w:b/>
      <w:sz w:val="32"/>
      <w:szCs w:val="20"/>
      <w:lang w:eastAsia="fr-FR"/>
    </w:rPr>
  </w:style>
  <w:style w:type="character" w:customStyle="1" w:styleId="Titre2Car">
    <w:name w:val="Titre 2 Car"/>
    <w:basedOn w:val="Policepardfaut"/>
    <w:link w:val="Titre2"/>
    <w:rsid w:val="00B32756"/>
    <w:rPr>
      <w:rFonts w:ascii="Lucida Sans" w:eastAsia="Times New Roman" w:hAnsi="Lucida Sans" w:cs="Times New Roman"/>
      <w:i/>
      <w:sz w:val="52"/>
      <w:szCs w:val="20"/>
      <w:lang w:eastAsia="fr-FR"/>
    </w:rPr>
  </w:style>
  <w:style w:type="paragraph" w:styleId="En-tte">
    <w:name w:val="header"/>
    <w:basedOn w:val="Normal"/>
    <w:link w:val="En-tteCar"/>
    <w:uiPriority w:val="99"/>
    <w:rsid w:val="00B32756"/>
    <w:pPr>
      <w:tabs>
        <w:tab w:val="center" w:pos="4536"/>
        <w:tab w:val="right" w:pos="9072"/>
      </w:tabs>
      <w:jc w:val="center"/>
    </w:pPr>
    <w:rPr>
      <w:rFonts w:ascii="Times New Roman" w:hAnsi="Times New Roman"/>
      <w:spacing w:val="2"/>
    </w:rPr>
  </w:style>
  <w:style w:type="character" w:customStyle="1" w:styleId="En-tteCar">
    <w:name w:val="En-tête Car"/>
    <w:basedOn w:val="Policepardfaut"/>
    <w:link w:val="En-tte"/>
    <w:uiPriority w:val="99"/>
    <w:rsid w:val="00B32756"/>
    <w:rPr>
      <w:rFonts w:ascii="Times New Roman" w:eastAsia="Times New Roman" w:hAnsi="Times New Roman" w:cs="Times New Roman"/>
      <w:spacing w:val="2"/>
      <w:szCs w:val="20"/>
      <w:lang w:eastAsia="fr-FR"/>
    </w:rPr>
  </w:style>
  <w:style w:type="paragraph" w:styleId="Pieddepage">
    <w:name w:val="footer"/>
    <w:basedOn w:val="Normal"/>
    <w:link w:val="PieddepageCar"/>
    <w:uiPriority w:val="99"/>
    <w:rsid w:val="00B32756"/>
    <w:pPr>
      <w:tabs>
        <w:tab w:val="center" w:pos="4536"/>
        <w:tab w:val="right" w:pos="9072"/>
      </w:tabs>
    </w:pPr>
  </w:style>
  <w:style w:type="character" w:customStyle="1" w:styleId="PieddepageCar">
    <w:name w:val="Pied de page Car"/>
    <w:basedOn w:val="Policepardfaut"/>
    <w:link w:val="Pieddepage"/>
    <w:uiPriority w:val="99"/>
    <w:rsid w:val="00B32756"/>
    <w:rPr>
      <w:rFonts w:ascii="Arial" w:eastAsia="Times New Roman" w:hAnsi="Arial" w:cs="Times New Roman"/>
      <w:szCs w:val="20"/>
      <w:lang w:eastAsia="fr-FR"/>
    </w:rPr>
  </w:style>
  <w:style w:type="character" w:styleId="Lienhypertexte">
    <w:name w:val="Hyperlink"/>
    <w:basedOn w:val="Policepardfaut"/>
    <w:rsid w:val="00B32756"/>
    <w:rPr>
      <w:color w:val="0000FF"/>
      <w:u w:val="single"/>
    </w:rPr>
  </w:style>
  <w:style w:type="character" w:styleId="Numrodepage">
    <w:name w:val="page number"/>
    <w:basedOn w:val="Policepardfaut"/>
    <w:rsid w:val="00B32756"/>
    <w:rPr>
      <w:sz w:val="18"/>
    </w:rPr>
  </w:style>
  <w:style w:type="paragraph" w:styleId="Adresseexpditeur">
    <w:name w:val="envelope return"/>
    <w:basedOn w:val="Normal"/>
    <w:rsid w:val="00B32756"/>
    <w:rPr>
      <w:sz w:val="18"/>
    </w:rPr>
  </w:style>
  <w:style w:type="paragraph" w:customStyle="1" w:styleId="Signature1">
    <w:name w:val="Signature1"/>
    <w:basedOn w:val="Normal"/>
    <w:rsid w:val="00B32756"/>
    <w:pPr>
      <w:ind w:firstLine="7371"/>
      <w:jc w:val="center"/>
    </w:pPr>
  </w:style>
  <w:style w:type="paragraph" w:customStyle="1" w:styleId="Date1">
    <w:name w:val="Date1"/>
    <w:basedOn w:val="Adresseexpditeur"/>
    <w:rsid w:val="00B32756"/>
    <w:pPr>
      <w:jc w:val="right"/>
    </w:pPr>
    <w:rPr>
      <w:sz w:val="20"/>
    </w:rPr>
  </w:style>
  <w:style w:type="character" w:customStyle="1" w:styleId="expditeur">
    <w:name w:val="expéditeur"/>
    <w:basedOn w:val="Policepardfaut"/>
    <w:rsid w:val="00B32756"/>
    <w:rPr>
      <w:rFonts w:ascii="Times New Roman" w:hAnsi="Times New Roman"/>
      <w:noProof w:val="0"/>
      <w:sz w:val="24"/>
      <w:lang w:val="en-US"/>
    </w:rPr>
  </w:style>
  <w:style w:type="character" w:customStyle="1" w:styleId="tlphone">
    <w:name w:val="téléphone"/>
    <w:basedOn w:val="Policepardfaut"/>
    <w:rsid w:val="00B32756"/>
    <w:rPr>
      <w:rFonts w:ascii="Times New Roman" w:hAnsi="Times New Roman"/>
      <w:noProof w:val="0"/>
      <w:sz w:val="24"/>
      <w:lang w:val="en-US"/>
    </w:rPr>
  </w:style>
  <w:style w:type="character" w:customStyle="1" w:styleId="destinataire">
    <w:name w:val="destinataire"/>
    <w:basedOn w:val="Policepardfaut"/>
    <w:rsid w:val="00B32756"/>
    <w:rPr>
      <w:rFonts w:ascii="Times New Roman" w:hAnsi="Times New Roman"/>
      <w:noProof w:val="0"/>
      <w:sz w:val="24"/>
      <w:lang w:val="en-US"/>
    </w:rPr>
  </w:style>
  <w:style w:type="character" w:customStyle="1" w:styleId="objetdutexte">
    <w:name w:val="objet du texte"/>
    <w:basedOn w:val="Policepardfaut"/>
    <w:rsid w:val="00B32756"/>
    <w:rPr>
      <w:rFonts w:ascii="Times New Roman" w:hAnsi="Times New Roman"/>
      <w:noProof w:val="0"/>
      <w:sz w:val="24"/>
      <w:lang w:val="en-US"/>
    </w:rPr>
  </w:style>
  <w:style w:type="character" w:customStyle="1" w:styleId="datedapplication">
    <w:name w:val="date d'application"/>
    <w:basedOn w:val="Policepardfaut"/>
    <w:rsid w:val="00B32756"/>
    <w:rPr>
      <w:rFonts w:ascii="Times New Roman" w:hAnsi="Times New Roman"/>
      <w:noProof w:val="0"/>
      <w:sz w:val="24"/>
      <w:lang w:val="en-US"/>
    </w:rPr>
  </w:style>
  <w:style w:type="character" w:customStyle="1" w:styleId="NOR">
    <w:name w:val="NOR"/>
    <w:basedOn w:val="Policepardfaut"/>
    <w:rsid w:val="00B32756"/>
    <w:rPr>
      <w:rFonts w:ascii="Times New Roman" w:hAnsi="Times New Roman"/>
      <w:noProof w:val="0"/>
      <w:sz w:val="24"/>
      <w:lang w:val="en-US"/>
    </w:rPr>
  </w:style>
  <w:style w:type="character" w:customStyle="1" w:styleId="grilledeclassement">
    <w:name w:val="grille de classement"/>
    <w:basedOn w:val="Policepardfaut"/>
    <w:rsid w:val="00B32756"/>
    <w:rPr>
      <w:rFonts w:ascii="Times New Roman" w:hAnsi="Times New Roman"/>
      <w:noProof w:val="0"/>
      <w:sz w:val="24"/>
      <w:lang w:val="en-US"/>
    </w:rPr>
  </w:style>
  <w:style w:type="character" w:customStyle="1" w:styleId="rsum">
    <w:name w:val="résumé"/>
    <w:basedOn w:val="Policepardfaut"/>
    <w:rsid w:val="00B32756"/>
    <w:rPr>
      <w:rFonts w:ascii="Times New Roman" w:hAnsi="Times New Roman"/>
      <w:noProof w:val="0"/>
      <w:sz w:val="24"/>
      <w:lang w:val="en-US"/>
    </w:rPr>
  </w:style>
  <w:style w:type="character" w:customStyle="1" w:styleId="rfrences">
    <w:name w:val="références"/>
    <w:basedOn w:val="Policepardfaut"/>
    <w:rsid w:val="00B32756"/>
    <w:rPr>
      <w:rFonts w:ascii="Times New Roman" w:hAnsi="Times New Roman"/>
      <w:noProof w:val="0"/>
      <w:sz w:val="24"/>
      <w:lang w:val="en-US"/>
    </w:rPr>
  </w:style>
  <w:style w:type="character" w:customStyle="1" w:styleId="abrogs">
    <w:name w:val="abrogés"/>
    <w:basedOn w:val="Policepardfaut"/>
    <w:rsid w:val="00B32756"/>
    <w:rPr>
      <w:rFonts w:ascii="Times New Roman" w:hAnsi="Times New Roman"/>
      <w:noProof w:val="0"/>
      <w:sz w:val="24"/>
      <w:lang w:val="en-US"/>
    </w:rPr>
  </w:style>
  <w:style w:type="character" w:customStyle="1" w:styleId="typedetexte">
    <w:name w:val="type de texte"/>
    <w:basedOn w:val="Policepardfaut"/>
    <w:rsid w:val="00B32756"/>
    <w:rPr>
      <w:rFonts w:ascii="Times New Roman" w:hAnsi="Times New Roman"/>
      <w:noProof w:val="0"/>
      <w:sz w:val="24"/>
      <w:lang w:val="en-US"/>
    </w:rPr>
  </w:style>
  <w:style w:type="character" w:customStyle="1" w:styleId="numrodutexte">
    <w:name w:val="numéro du texte"/>
    <w:basedOn w:val="Policepardfaut"/>
    <w:rsid w:val="00B32756"/>
    <w:rPr>
      <w:rFonts w:ascii="Times New Roman" w:hAnsi="Times New Roman"/>
      <w:noProof w:val="0"/>
      <w:sz w:val="24"/>
      <w:lang w:val="en-US"/>
    </w:rPr>
  </w:style>
  <w:style w:type="paragraph" w:styleId="Retraitcorpsdetexte">
    <w:name w:val="Body Text Indent"/>
    <w:basedOn w:val="Normal"/>
    <w:link w:val="RetraitcorpsdetexteCar"/>
    <w:rsid w:val="00B32756"/>
    <w:pPr>
      <w:suppressAutoHyphens/>
      <w:ind w:left="4678"/>
      <w:jc w:val="left"/>
    </w:pPr>
    <w:rPr>
      <w:spacing w:val="-3"/>
      <w:sz w:val="20"/>
    </w:rPr>
  </w:style>
  <w:style w:type="character" w:customStyle="1" w:styleId="RetraitcorpsdetexteCar">
    <w:name w:val="Retrait corps de texte Car"/>
    <w:basedOn w:val="Policepardfaut"/>
    <w:link w:val="Retraitcorpsdetexte"/>
    <w:rsid w:val="00B32756"/>
    <w:rPr>
      <w:rFonts w:ascii="Arial" w:eastAsia="Times New Roman" w:hAnsi="Arial" w:cs="Times New Roman"/>
      <w:spacing w:val="-3"/>
      <w:sz w:val="20"/>
      <w:szCs w:val="20"/>
      <w:lang w:eastAsia="fr-FR"/>
    </w:rPr>
  </w:style>
  <w:style w:type="paragraph" w:styleId="Retraitcorpsdetexte2">
    <w:name w:val="Body Text Indent 2"/>
    <w:basedOn w:val="Normal"/>
    <w:link w:val="Retraitcorpsdetexte2Car"/>
    <w:rsid w:val="00B32756"/>
    <w:pPr>
      <w:suppressAutoHyphens/>
      <w:ind w:left="4253"/>
      <w:jc w:val="left"/>
    </w:pPr>
    <w:rPr>
      <w:spacing w:val="-3"/>
      <w:sz w:val="20"/>
    </w:rPr>
  </w:style>
  <w:style w:type="character" w:customStyle="1" w:styleId="Retraitcorpsdetexte2Car">
    <w:name w:val="Retrait corps de texte 2 Car"/>
    <w:basedOn w:val="Policepardfaut"/>
    <w:link w:val="Retraitcorpsdetexte2"/>
    <w:rsid w:val="00B32756"/>
    <w:rPr>
      <w:rFonts w:ascii="Arial" w:eastAsia="Times New Roman" w:hAnsi="Arial" w:cs="Times New Roman"/>
      <w:spacing w:val="-3"/>
      <w:sz w:val="20"/>
      <w:szCs w:val="20"/>
      <w:lang w:eastAsia="fr-FR"/>
    </w:rPr>
  </w:style>
  <w:style w:type="character" w:customStyle="1" w:styleId="Fort">
    <w:name w:val="Fort"/>
    <w:rsid w:val="00B32756"/>
    <w:rPr>
      <w:b/>
    </w:rPr>
  </w:style>
  <w:style w:type="paragraph" w:customStyle="1" w:styleId="Default">
    <w:name w:val="Default"/>
    <w:rsid w:val="00B32756"/>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extedebulles">
    <w:name w:val="Balloon Text"/>
    <w:basedOn w:val="Normal"/>
    <w:link w:val="TextedebullesCar"/>
    <w:semiHidden/>
    <w:rsid w:val="00B32756"/>
    <w:rPr>
      <w:rFonts w:ascii="Tahoma" w:hAnsi="Tahoma" w:cs="Tahoma"/>
      <w:sz w:val="16"/>
      <w:szCs w:val="16"/>
    </w:rPr>
  </w:style>
  <w:style w:type="character" w:customStyle="1" w:styleId="TextedebullesCar">
    <w:name w:val="Texte de bulles Car"/>
    <w:basedOn w:val="Policepardfaut"/>
    <w:link w:val="Textedebulles"/>
    <w:semiHidden/>
    <w:rsid w:val="00B32756"/>
    <w:rPr>
      <w:rFonts w:ascii="Tahoma" w:eastAsia="Times New Roman" w:hAnsi="Tahoma" w:cs="Tahoma"/>
      <w:sz w:val="16"/>
      <w:szCs w:val="16"/>
      <w:lang w:eastAsia="fr-FR"/>
    </w:rPr>
  </w:style>
  <w:style w:type="paragraph" w:styleId="Explorateurdedocuments">
    <w:name w:val="Document Map"/>
    <w:basedOn w:val="Normal"/>
    <w:link w:val="ExplorateurdedocumentsCar"/>
    <w:semiHidden/>
    <w:rsid w:val="00B32756"/>
    <w:pPr>
      <w:shd w:val="clear" w:color="auto" w:fill="000080"/>
    </w:pPr>
    <w:rPr>
      <w:rFonts w:ascii="Tahoma" w:hAnsi="Tahoma" w:cs="Tahoma"/>
      <w:sz w:val="20"/>
    </w:rPr>
  </w:style>
  <w:style w:type="character" w:customStyle="1" w:styleId="ExplorateurdedocumentsCar">
    <w:name w:val="Explorateur de documents Car"/>
    <w:basedOn w:val="Policepardfaut"/>
    <w:link w:val="Explorateurdedocuments"/>
    <w:semiHidden/>
    <w:rsid w:val="00B32756"/>
    <w:rPr>
      <w:rFonts w:ascii="Tahoma" w:eastAsia="Times New Roman" w:hAnsi="Tahoma" w:cs="Tahoma"/>
      <w:sz w:val="20"/>
      <w:szCs w:val="20"/>
      <w:shd w:val="clear" w:color="auto" w:fill="000080"/>
      <w:lang w:eastAsia="fr-FR"/>
    </w:rPr>
  </w:style>
  <w:style w:type="character" w:styleId="Marquedecommentaire">
    <w:name w:val="annotation reference"/>
    <w:basedOn w:val="Policepardfaut"/>
    <w:semiHidden/>
    <w:rsid w:val="00B32756"/>
    <w:rPr>
      <w:sz w:val="16"/>
      <w:szCs w:val="16"/>
    </w:rPr>
  </w:style>
  <w:style w:type="paragraph" w:styleId="Commentaire">
    <w:name w:val="annotation text"/>
    <w:basedOn w:val="Normal"/>
    <w:link w:val="CommentaireCar"/>
    <w:semiHidden/>
    <w:rsid w:val="00B32756"/>
    <w:rPr>
      <w:sz w:val="20"/>
    </w:rPr>
  </w:style>
  <w:style w:type="character" w:customStyle="1" w:styleId="CommentaireCar">
    <w:name w:val="Commentaire Car"/>
    <w:basedOn w:val="Policepardfaut"/>
    <w:link w:val="Commentaire"/>
    <w:semiHidden/>
    <w:rsid w:val="00B32756"/>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semiHidden/>
    <w:rsid w:val="00B32756"/>
    <w:rPr>
      <w:b/>
      <w:bCs/>
    </w:rPr>
  </w:style>
  <w:style w:type="character" w:customStyle="1" w:styleId="ObjetducommentaireCar">
    <w:name w:val="Objet du commentaire Car"/>
    <w:basedOn w:val="CommentaireCar"/>
    <w:link w:val="Objetducommentaire"/>
    <w:semiHidden/>
    <w:rsid w:val="00B32756"/>
    <w:rPr>
      <w:rFonts w:ascii="Arial" w:eastAsia="Times New Roman" w:hAnsi="Arial" w:cs="Times New Roman"/>
      <w:b/>
      <w:bCs/>
      <w:sz w:val="20"/>
      <w:szCs w:val="20"/>
      <w:lang w:eastAsia="fr-FR"/>
    </w:rPr>
  </w:style>
  <w:style w:type="paragraph" w:styleId="NormalWeb">
    <w:name w:val="Normal (Web)"/>
    <w:basedOn w:val="Normal"/>
    <w:unhideWhenUsed/>
    <w:rsid w:val="00B32756"/>
    <w:pPr>
      <w:spacing w:before="100" w:beforeAutospacing="1" w:after="100" w:afterAutospacing="1"/>
      <w:jc w:val="left"/>
    </w:pPr>
    <w:rPr>
      <w:rFonts w:ascii="Times New Roman" w:hAnsi="Times New Roman"/>
      <w:sz w:val="24"/>
      <w:szCs w:val="24"/>
    </w:rPr>
  </w:style>
  <w:style w:type="paragraph" w:styleId="Notedebasdepage">
    <w:name w:val="footnote text"/>
    <w:basedOn w:val="Normal"/>
    <w:link w:val="NotedebasdepageCar"/>
    <w:uiPriority w:val="99"/>
    <w:rsid w:val="00B32756"/>
    <w:pPr>
      <w:jc w:val="left"/>
    </w:pPr>
    <w:rPr>
      <w:rFonts w:ascii="Times New Roman" w:hAnsi="Times New Roman"/>
      <w:sz w:val="20"/>
    </w:rPr>
  </w:style>
  <w:style w:type="character" w:customStyle="1" w:styleId="NotedebasdepageCar">
    <w:name w:val="Note de bas de page Car"/>
    <w:basedOn w:val="Policepardfaut"/>
    <w:link w:val="Notedebasdepage"/>
    <w:uiPriority w:val="99"/>
    <w:rsid w:val="00B32756"/>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rsid w:val="00B32756"/>
    <w:rPr>
      <w:vertAlign w:val="superscript"/>
    </w:rPr>
  </w:style>
  <w:style w:type="paragraph" w:customStyle="1" w:styleId="SNAutorit">
    <w:name w:val="SNAutorité"/>
    <w:basedOn w:val="Normal"/>
    <w:autoRedefine/>
    <w:rsid w:val="00B32756"/>
    <w:pPr>
      <w:ind w:firstLine="720"/>
    </w:pPr>
    <w:rPr>
      <w:rFonts w:ascii="Times New Roman" w:hAnsi="Times New Roman"/>
      <w:b/>
      <w:sz w:val="24"/>
      <w:szCs w:val="24"/>
    </w:rPr>
  </w:style>
  <w:style w:type="paragraph" w:styleId="Paragraphedeliste">
    <w:name w:val="List Paragraph"/>
    <w:basedOn w:val="Normal"/>
    <w:uiPriority w:val="34"/>
    <w:qFormat/>
    <w:rsid w:val="00B32756"/>
    <w:pPr>
      <w:ind w:left="720"/>
      <w:contextualSpacing/>
    </w:pPr>
  </w:style>
  <w:style w:type="character" w:styleId="Accentuation">
    <w:name w:val="Emphasis"/>
    <w:basedOn w:val="Policepardfaut"/>
    <w:uiPriority w:val="20"/>
    <w:qFormat/>
    <w:rsid w:val="00B32756"/>
    <w:rPr>
      <w:b/>
      <w:bCs/>
      <w:i w:val="0"/>
      <w:iCs w:val="0"/>
    </w:rPr>
  </w:style>
  <w:style w:type="character" w:customStyle="1" w:styleId="st1">
    <w:name w:val="st1"/>
    <w:basedOn w:val="Policepardfaut"/>
    <w:rsid w:val="00B32756"/>
  </w:style>
  <w:style w:type="character" w:styleId="lev">
    <w:name w:val="Strong"/>
    <w:basedOn w:val="Policepardfaut"/>
    <w:uiPriority w:val="22"/>
    <w:qFormat/>
    <w:rsid w:val="00B32756"/>
    <w:rPr>
      <w:b/>
      <w:bCs/>
    </w:rPr>
  </w:style>
  <w:style w:type="paragraph" w:styleId="Corpsdetexte">
    <w:name w:val="Body Text"/>
    <w:basedOn w:val="Normal"/>
    <w:link w:val="CorpsdetexteCar"/>
    <w:rsid w:val="00B32756"/>
    <w:pPr>
      <w:spacing w:after="120"/>
    </w:pPr>
  </w:style>
  <w:style w:type="character" w:customStyle="1" w:styleId="CorpsdetexteCar">
    <w:name w:val="Corps de texte Car"/>
    <w:basedOn w:val="Policepardfaut"/>
    <w:link w:val="Corpsdetexte"/>
    <w:rsid w:val="00B32756"/>
    <w:rPr>
      <w:rFonts w:ascii="Arial" w:eastAsia="Times New Roman" w:hAnsi="Arial" w:cs="Times New Roman"/>
      <w:szCs w:val="20"/>
      <w:lang w:eastAsia="fr-FR"/>
    </w:rPr>
  </w:style>
  <w:style w:type="paragraph" w:customStyle="1" w:styleId="SNSignatureDroite">
    <w:name w:val="SNSignature Droite"/>
    <w:basedOn w:val="Normal"/>
    <w:rsid w:val="00B32756"/>
    <w:pPr>
      <w:jc w:val="right"/>
    </w:pPr>
    <w:rPr>
      <w:rFonts w:ascii="Times New Roman" w:hAnsi="Times New Roman"/>
      <w:sz w:val="24"/>
      <w:szCs w:val="24"/>
    </w:rPr>
  </w:style>
  <w:style w:type="table" w:styleId="Grilledutableau">
    <w:name w:val="Table Grid"/>
    <w:basedOn w:val="TableauNormal"/>
    <w:uiPriority w:val="59"/>
    <w:rsid w:val="00B3275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
    <w:name w:val="spip"/>
    <w:basedOn w:val="Normal"/>
    <w:rsid w:val="00B32756"/>
    <w:pPr>
      <w:spacing w:before="100" w:beforeAutospacing="1" w:after="100" w:afterAutospacing="1"/>
      <w:jc w:val="left"/>
    </w:pPr>
    <w:rPr>
      <w:rFonts w:ascii="Times New Roman" w:hAnsi="Times New Roman"/>
      <w:sz w:val="24"/>
      <w:szCs w:val="24"/>
    </w:rPr>
  </w:style>
  <w:style w:type="character" w:customStyle="1" w:styleId="citecrochet1">
    <w:name w:val="cite_crochet1"/>
    <w:basedOn w:val="Policepardfaut"/>
    <w:rsid w:val="00B32756"/>
    <w:rPr>
      <w:vanish/>
      <w:webHidden w:val="0"/>
      <w:specVanish w:val="0"/>
    </w:rPr>
  </w:style>
  <w:style w:type="paragraph" w:styleId="Sansinterligne">
    <w:name w:val="No Spacing"/>
    <w:uiPriority w:val="1"/>
    <w:qFormat/>
    <w:rsid w:val="009431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7D"/>
    <w:pPr>
      <w:spacing w:after="0" w:line="240" w:lineRule="auto"/>
      <w:jc w:val="both"/>
    </w:pPr>
    <w:rPr>
      <w:rFonts w:ascii="Arial" w:eastAsia="Times New Roman" w:hAnsi="Arial" w:cs="Times New Roman"/>
      <w:szCs w:val="20"/>
      <w:lang w:eastAsia="fr-FR"/>
    </w:rPr>
  </w:style>
  <w:style w:type="paragraph" w:styleId="Titre1">
    <w:name w:val="heading 1"/>
    <w:basedOn w:val="Normal"/>
    <w:next w:val="Normal"/>
    <w:link w:val="Titre1Car"/>
    <w:qFormat/>
    <w:rsid w:val="00B32756"/>
    <w:pPr>
      <w:keepNext/>
      <w:spacing w:after="120"/>
      <w:jc w:val="center"/>
      <w:outlineLvl w:val="0"/>
    </w:pPr>
    <w:rPr>
      <w:b/>
      <w:sz w:val="32"/>
    </w:rPr>
  </w:style>
  <w:style w:type="paragraph" w:styleId="Titre2">
    <w:name w:val="heading 2"/>
    <w:basedOn w:val="Normal"/>
    <w:next w:val="Normal"/>
    <w:link w:val="Titre2Car"/>
    <w:qFormat/>
    <w:rsid w:val="00B32756"/>
    <w:pPr>
      <w:keepNext/>
      <w:ind w:right="424"/>
      <w:jc w:val="right"/>
      <w:outlineLvl w:val="1"/>
    </w:pPr>
    <w:rPr>
      <w:rFonts w:ascii="Lucida Sans" w:hAnsi="Lucida Sans"/>
      <w:i/>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32756"/>
    <w:rPr>
      <w:rFonts w:ascii="Arial" w:eastAsia="Times New Roman" w:hAnsi="Arial" w:cs="Times New Roman"/>
      <w:b/>
      <w:sz w:val="32"/>
      <w:szCs w:val="20"/>
      <w:lang w:eastAsia="fr-FR"/>
    </w:rPr>
  </w:style>
  <w:style w:type="character" w:customStyle="1" w:styleId="Titre2Car">
    <w:name w:val="Titre 2 Car"/>
    <w:basedOn w:val="Policepardfaut"/>
    <w:link w:val="Titre2"/>
    <w:rsid w:val="00B32756"/>
    <w:rPr>
      <w:rFonts w:ascii="Lucida Sans" w:eastAsia="Times New Roman" w:hAnsi="Lucida Sans" w:cs="Times New Roman"/>
      <w:i/>
      <w:sz w:val="52"/>
      <w:szCs w:val="20"/>
      <w:lang w:eastAsia="fr-FR"/>
    </w:rPr>
  </w:style>
  <w:style w:type="paragraph" w:styleId="En-tte">
    <w:name w:val="header"/>
    <w:basedOn w:val="Normal"/>
    <w:link w:val="En-tteCar"/>
    <w:uiPriority w:val="99"/>
    <w:rsid w:val="00B32756"/>
    <w:pPr>
      <w:tabs>
        <w:tab w:val="center" w:pos="4536"/>
        <w:tab w:val="right" w:pos="9072"/>
      </w:tabs>
      <w:jc w:val="center"/>
    </w:pPr>
    <w:rPr>
      <w:rFonts w:ascii="Times New Roman" w:hAnsi="Times New Roman"/>
      <w:spacing w:val="2"/>
    </w:rPr>
  </w:style>
  <w:style w:type="character" w:customStyle="1" w:styleId="En-tteCar">
    <w:name w:val="En-tête Car"/>
    <w:basedOn w:val="Policepardfaut"/>
    <w:link w:val="En-tte"/>
    <w:uiPriority w:val="99"/>
    <w:rsid w:val="00B32756"/>
    <w:rPr>
      <w:rFonts w:ascii="Times New Roman" w:eastAsia="Times New Roman" w:hAnsi="Times New Roman" w:cs="Times New Roman"/>
      <w:spacing w:val="2"/>
      <w:szCs w:val="20"/>
      <w:lang w:eastAsia="fr-FR"/>
    </w:rPr>
  </w:style>
  <w:style w:type="paragraph" w:styleId="Pieddepage">
    <w:name w:val="footer"/>
    <w:basedOn w:val="Normal"/>
    <w:link w:val="PieddepageCar"/>
    <w:uiPriority w:val="99"/>
    <w:rsid w:val="00B32756"/>
    <w:pPr>
      <w:tabs>
        <w:tab w:val="center" w:pos="4536"/>
        <w:tab w:val="right" w:pos="9072"/>
      </w:tabs>
    </w:pPr>
  </w:style>
  <w:style w:type="character" w:customStyle="1" w:styleId="PieddepageCar">
    <w:name w:val="Pied de page Car"/>
    <w:basedOn w:val="Policepardfaut"/>
    <w:link w:val="Pieddepage"/>
    <w:uiPriority w:val="99"/>
    <w:rsid w:val="00B32756"/>
    <w:rPr>
      <w:rFonts w:ascii="Arial" w:eastAsia="Times New Roman" w:hAnsi="Arial" w:cs="Times New Roman"/>
      <w:szCs w:val="20"/>
      <w:lang w:eastAsia="fr-FR"/>
    </w:rPr>
  </w:style>
  <w:style w:type="character" w:styleId="Lienhypertexte">
    <w:name w:val="Hyperlink"/>
    <w:basedOn w:val="Policepardfaut"/>
    <w:rsid w:val="00B32756"/>
    <w:rPr>
      <w:color w:val="0000FF"/>
      <w:u w:val="single"/>
    </w:rPr>
  </w:style>
  <w:style w:type="character" w:styleId="Numrodepage">
    <w:name w:val="page number"/>
    <w:basedOn w:val="Policepardfaut"/>
    <w:rsid w:val="00B32756"/>
    <w:rPr>
      <w:sz w:val="18"/>
    </w:rPr>
  </w:style>
  <w:style w:type="paragraph" w:styleId="Adresseexpditeur">
    <w:name w:val="envelope return"/>
    <w:basedOn w:val="Normal"/>
    <w:rsid w:val="00B32756"/>
    <w:rPr>
      <w:sz w:val="18"/>
    </w:rPr>
  </w:style>
  <w:style w:type="paragraph" w:customStyle="1" w:styleId="Signature1">
    <w:name w:val="Signature1"/>
    <w:basedOn w:val="Normal"/>
    <w:rsid w:val="00B32756"/>
    <w:pPr>
      <w:ind w:firstLine="7371"/>
      <w:jc w:val="center"/>
    </w:pPr>
  </w:style>
  <w:style w:type="paragraph" w:customStyle="1" w:styleId="Date1">
    <w:name w:val="Date1"/>
    <w:basedOn w:val="Adresseexpditeur"/>
    <w:rsid w:val="00B32756"/>
    <w:pPr>
      <w:jc w:val="right"/>
    </w:pPr>
    <w:rPr>
      <w:sz w:val="20"/>
    </w:rPr>
  </w:style>
  <w:style w:type="character" w:customStyle="1" w:styleId="expditeur">
    <w:name w:val="expéditeur"/>
    <w:basedOn w:val="Policepardfaut"/>
    <w:rsid w:val="00B32756"/>
    <w:rPr>
      <w:rFonts w:ascii="Times New Roman" w:hAnsi="Times New Roman"/>
      <w:noProof w:val="0"/>
      <w:sz w:val="24"/>
      <w:lang w:val="en-US"/>
    </w:rPr>
  </w:style>
  <w:style w:type="character" w:customStyle="1" w:styleId="tlphone">
    <w:name w:val="téléphone"/>
    <w:basedOn w:val="Policepardfaut"/>
    <w:rsid w:val="00B32756"/>
    <w:rPr>
      <w:rFonts w:ascii="Times New Roman" w:hAnsi="Times New Roman"/>
      <w:noProof w:val="0"/>
      <w:sz w:val="24"/>
      <w:lang w:val="en-US"/>
    </w:rPr>
  </w:style>
  <w:style w:type="character" w:customStyle="1" w:styleId="destinataire">
    <w:name w:val="destinataire"/>
    <w:basedOn w:val="Policepardfaut"/>
    <w:rsid w:val="00B32756"/>
    <w:rPr>
      <w:rFonts w:ascii="Times New Roman" w:hAnsi="Times New Roman"/>
      <w:noProof w:val="0"/>
      <w:sz w:val="24"/>
      <w:lang w:val="en-US"/>
    </w:rPr>
  </w:style>
  <w:style w:type="character" w:customStyle="1" w:styleId="objetdutexte">
    <w:name w:val="objet du texte"/>
    <w:basedOn w:val="Policepardfaut"/>
    <w:rsid w:val="00B32756"/>
    <w:rPr>
      <w:rFonts w:ascii="Times New Roman" w:hAnsi="Times New Roman"/>
      <w:noProof w:val="0"/>
      <w:sz w:val="24"/>
      <w:lang w:val="en-US"/>
    </w:rPr>
  </w:style>
  <w:style w:type="character" w:customStyle="1" w:styleId="datedapplication">
    <w:name w:val="date d'application"/>
    <w:basedOn w:val="Policepardfaut"/>
    <w:rsid w:val="00B32756"/>
    <w:rPr>
      <w:rFonts w:ascii="Times New Roman" w:hAnsi="Times New Roman"/>
      <w:noProof w:val="0"/>
      <w:sz w:val="24"/>
      <w:lang w:val="en-US"/>
    </w:rPr>
  </w:style>
  <w:style w:type="character" w:customStyle="1" w:styleId="NOR">
    <w:name w:val="NOR"/>
    <w:basedOn w:val="Policepardfaut"/>
    <w:rsid w:val="00B32756"/>
    <w:rPr>
      <w:rFonts w:ascii="Times New Roman" w:hAnsi="Times New Roman"/>
      <w:noProof w:val="0"/>
      <w:sz w:val="24"/>
      <w:lang w:val="en-US"/>
    </w:rPr>
  </w:style>
  <w:style w:type="character" w:customStyle="1" w:styleId="grilledeclassement">
    <w:name w:val="grille de classement"/>
    <w:basedOn w:val="Policepardfaut"/>
    <w:rsid w:val="00B32756"/>
    <w:rPr>
      <w:rFonts w:ascii="Times New Roman" w:hAnsi="Times New Roman"/>
      <w:noProof w:val="0"/>
      <w:sz w:val="24"/>
      <w:lang w:val="en-US"/>
    </w:rPr>
  </w:style>
  <w:style w:type="character" w:customStyle="1" w:styleId="rsum">
    <w:name w:val="résumé"/>
    <w:basedOn w:val="Policepardfaut"/>
    <w:rsid w:val="00B32756"/>
    <w:rPr>
      <w:rFonts w:ascii="Times New Roman" w:hAnsi="Times New Roman"/>
      <w:noProof w:val="0"/>
      <w:sz w:val="24"/>
      <w:lang w:val="en-US"/>
    </w:rPr>
  </w:style>
  <w:style w:type="character" w:customStyle="1" w:styleId="rfrences">
    <w:name w:val="références"/>
    <w:basedOn w:val="Policepardfaut"/>
    <w:rsid w:val="00B32756"/>
    <w:rPr>
      <w:rFonts w:ascii="Times New Roman" w:hAnsi="Times New Roman"/>
      <w:noProof w:val="0"/>
      <w:sz w:val="24"/>
      <w:lang w:val="en-US"/>
    </w:rPr>
  </w:style>
  <w:style w:type="character" w:customStyle="1" w:styleId="abrogs">
    <w:name w:val="abrogés"/>
    <w:basedOn w:val="Policepardfaut"/>
    <w:rsid w:val="00B32756"/>
    <w:rPr>
      <w:rFonts w:ascii="Times New Roman" w:hAnsi="Times New Roman"/>
      <w:noProof w:val="0"/>
      <w:sz w:val="24"/>
      <w:lang w:val="en-US"/>
    </w:rPr>
  </w:style>
  <w:style w:type="character" w:customStyle="1" w:styleId="typedetexte">
    <w:name w:val="type de texte"/>
    <w:basedOn w:val="Policepardfaut"/>
    <w:rsid w:val="00B32756"/>
    <w:rPr>
      <w:rFonts w:ascii="Times New Roman" w:hAnsi="Times New Roman"/>
      <w:noProof w:val="0"/>
      <w:sz w:val="24"/>
      <w:lang w:val="en-US"/>
    </w:rPr>
  </w:style>
  <w:style w:type="character" w:customStyle="1" w:styleId="numrodutexte">
    <w:name w:val="numéro du texte"/>
    <w:basedOn w:val="Policepardfaut"/>
    <w:rsid w:val="00B32756"/>
    <w:rPr>
      <w:rFonts w:ascii="Times New Roman" w:hAnsi="Times New Roman"/>
      <w:noProof w:val="0"/>
      <w:sz w:val="24"/>
      <w:lang w:val="en-US"/>
    </w:rPr>
  </w:style>
  <w:style w:type="paragraph" w:styleId="Retraitcorpsdetexte">
    <w:name w:val="Body Text Indent"/>
    <w:basedOn w:val="Normal"/>
    <w:link w:val="RetraitcorpsdetexteCar"/>
    <w:rsid w:val="00B32756"/>
    <w:pPr>
      <w:suppressAutoHyphens/>
      <w:ind w:left="4678"/>
      <w:jc w:val="left"/>
    </w:pPr>
    <w:rPr>
      <w:spacing w:val="-3"/>
      <w:sz w:val="20"/>
    </w:rPr>
  </w:style>
  <w:style w:type="character" w:customStyle="1" w:styleId="RetraitcorpsdetexteCar">
    <w:name w:val="Retrait corps de texte Car"/>
    <w:basedOn w:val="Policepardfaut"/>
    <w:link w:val="Retraitcorpsdetexte"/>
    <w:rsid w:val="00B32756"/>
    <w:rPr>
      <w:rFonts w:ascii="Arial" w:eastAsia="Times New Roman" w:hAnsi="Arial" w:cs="Times New Roman"/>
      <w:spacing w:val="-3"/>
      <w:sz w:val="20"/>
      <w:szCs w:val="20"/>
      <w:lang w:eastAsia="fr-FR"/>
    </w:rPr>
  </w:style>
  <w:style w:type="paragraph" w:styleId="Retraitcorpsdetexte2">
    <w:name w:val="Body Text Indent 2"/>
    <w:basedOn w:val="Normal"/>
    <w:link w:val="Retraitcorpsdetexte2Car"/>
    <w:rsid w:val="00B32756"/>
    <w:pPr>
      <w:suppressAutoHyphens/>
      <w:ind w:left="4253"/>
      <w:jc w:val="left"/>
    </w:pPr>
    <w:rPr>
      <w:spacing w:val="-3"/>
      <w:sz w:val="20"/>
    </w:rPr>
  </w:style>
  <w:style w:type="character" w:customStyle="1" w:styleId="Retraitcorpsdetexte2Car">
    <w:name w:val="Retrait corps de texte 2 Car"/>
    <w:basedOn w:val="Policepardfaut"/>
    <w:link w:val="Retraitcorpsdetexte2"/>
    <w:rsid w:val="00B32756"/>
    <w:rPr>
      <w:rFonts w:ascii="Arial" w:eastAsia="Times New Roman" w:hAnsi="Arial" w:cs="Times New Roman"/>
      <w:spacing w:val="-3"/>
      <w:sz w:val="20"/>
      <w:szCs w:val="20"/>
      <w:lang w:eastAsia="fr-FR"/>
    </w:rPr>
  </w:style>
  <w:style w:type="character" w:customStyle="1" w:styleId="Fort">
    <w:name w:val="Fort"/>
    <w:rsid w:val="00B32756"/>
    <w:rPr>
      <w:b/>
    </w:rPr>
  </w:style>
  <w:style w:type="paragraph" w:customStyle="1" w:styleId="Default">
    <w:name w:val="Default"/>
    <w:rsid w:val="00B32756"/>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extedebulles">
    <w:name w:val="Balloon Text"/>
    <w:basedOn w:val="Normal"/>
    <w:link w:val="TextedebullesCar"/>
    <w:semiHidden/>
    <w:rsid w:val="00B32756"/>
    <w:rPr>
      <w:rFonts w:ascii="Tahoma" w:hAnsi="Tahoma" w:cs="Tahoma"/>
      <w:sz w:val="16"/>
      <w:szCs w:val="16"/>
    </w:rPr>
  </w:style>
  <w:style w:type="character" w:customStyle="1" w:styleId="TextedebullesCar">
    <w:name w:val="Texte de bulles Car"/>
    <w:basedOn w:val="Policepardfaut"/>
    <w:link w:val="Textedebulles"/>
    <w:semiHidden/>
    <w:rsid w:val="00B32756"/>
    <w:rPr>
      <w:rFonts w:ascii="Tahoma" w:eastAsia="Times New Roman" w:hAnsi="Tahoma" w:cs="Tahoma"/>
      <w:sz w:val="16"/>
      <w:szCs w:val="16"/>
      <w:lang w:eastAsia="fr-FR"/>
    </w:rPr>
  </w:style>
  <w:style w:type="paragraph" w:styleId="Explorateurdedocuments">
    <w:name w:val="Document Map"/>
    <w:basedOn w:val="Normal"/>
    <w:link w:val="ExplorateurdedocumentsCar"/>
    <w:semiHidden/>
    <w:rsid w:val="00B32756"/>
    <w:pPr>
      <w:shd w:val="clear" w:color="auto" w:fill="000080"/>
    </w:pPr>
    <w:rPr>
      <w:rFonts w:ascii="Tahoma" w:hAnsi="Tahoma" w:cs="Tahoma"/>
      <w:sz w:val="20"/>
    </w:rPr>
  </w:style>
  <w:style w:type="character" w:customStyle="1" w:styleId="ExplorateurdedocumentsCar">
    <w:name w:val="Explorateur de documents Car"/>
    <w:basedOn w:val="Policepardfaut"/>
    <w:link w:val="Explorateurdedocuments"/>
    <w:semiHidden/>
    <w:rsid w:val="00B32756"/>
    <w:rPr>
      <w:rFonts w:ascii="Tahoma" w:eastAsia="Times New Roman" w:hAnsi="Tahoma" w:cs="Tahoma"/>
      <w:sz w:val="20"/>
      <w:szCs w:val="20"/>
      <w:shd w:val="clear" w:color="auto" w:fill="000080"/>
      <w:lang w:eastAsia="fr-FR"/>
    </w:rPr>
  </w:style>
  <w:style w:type="character" w:styleId="Marquedecommentaire">
    <w:name w:val="annotation reference"/>
    <w:basedOn w:val="Policepardfaut"/>
    <w:semiHidden/>
    <w:rsid w:val="00B32756"/>
    <w:rPr>
      <w:sz w:val="16"/>
      <w:szCs w:val="16"/>
    </w:rPr>
  </w:style>
  <w:style w:type="paragraph" w:styleId="Commentaire">
    <w:name w:val="annotation text"/>
    <w:basedOn w:val="Normal"/>
    <w:link w:val="CommentaireCar"/>
    <w:semiHidden/>
    <w:rsid w:val="00B32756"/>
    <w:rPr>
      <w:sz w:val="20"/>
    </w:rPr>
  </w:style>
  <w:style w:type="character" w:customStyle="1" w:styleId="CommentaireCar">
    <w:name w:val="Commentaire Car"/>
    <w:basedOn w:val="Policepardfaut"/>
    <w:link w:val="Commentaire"/>
    <w:semiHidden/>
    <w:rsid w:val="00B32756"/>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semiHidden/>
    <w:rsid w:val="00B32756"/>
    <w:rPr>
      <w:b/>
      <w:bCs/>
    </w:rPr>
  </w:style>
  <w:style w:type="character" w:customStyle="1" w:styleId="ObjetducommentaireCar">
    <w:name w:val="Objet du commentaire Car"/>
    <w:basedOn w:val="CommentaireCar"/>
    <w:link w:val="Objetducommentaire"/>
    <w:semiHidden/>
    <w:rsid w:val="00B32756"/>
    <w:rPr>
      <w:rFonts w:ascii="Arial" w:eastAsia="Times New Roman" w:hAnsi="Arial" w:cs="Times New Roman"/>
      <w:b/>
      <w:bCs/>
      <w:sz w:val="20"/>
      <w:szCs w:val="20"/>
      <w:lang w:eastAsia="fr-FR"/>
    </w:rPr>
  </w:style>
  <w:style w:type="paragraph" w:styleId="NormalWeb">
    <w:name w:val="Normal (Web)"/>
    <w:basedOn w:val="Normal"/>
    <w:unhideWhenUsed/>
    <w:rsid w:val="00B32756"/>
    <w:pPr>
      <w:spacing w:before="100" w:beforeAutospacing="1" w:after="100" w:afterAutospacing="1"/>
      <w:jc w:val="left"/>
    </w:pPr>
    <w:rPr>
      <w:rFonts w:ascii="Times New Roman" w:hAnsi="Times New Roman"/>
      <w:sz w:val="24"/>
      <w:szCs w:val="24"/>
    </w:rPr>
  </w:style>
  <w:style w:type="paragraph" w:styleId="Notedebasdepage">
    <w:name w:val="footnote text"/>
    <w:basedOn w:val="Normal"/>
    <w:link w:val="NotedebasdepageCar"/>
    <w:uiPriority w:val="99"/>
    <w:rsid w:val="00B32756"/>
    <w:pPr>
      <w:jc w:val="left"/>
    </w:pPr>
    <w:rPr>
      <w:rFonts w:ascii="Times New Roman" w:hAnsi="Times New Roman"/>
      <w:sz w:val="20"/>
    </w:rPr>
  </w:style>
  <w:style w:type="character" w:customStyle="1" w:styleId="NotedebasdepageCar">
    <w:name w:val="Note de bas de page Car"/>
    <w:basedOn w:val="Policepardfaut"/>
    <w:link w:val="Notedebasdepage"/>
    <w:uiPriority w:val="99"/>
    <w:rsid w:val="00B32756"/>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rsid w:val="00B32756"/>
    <w:rPr>
      <w:vertAlign w:val="superscript"/>
    </w:rPr>
  </w:style>
  <w:style w:type="paragraph" w:customStyle="1" w:styleId="SNAutorit">
    <w:name w:val="SNAutorité"/>
    <w:basedOn w:val="Normal"/>
    <w:autoRedefine/>
    <w:rsid w:val="00B32756"/>
    <w:pPr>
      <w:ind w:firstLine="720"/>
    </w:pPr>
    <w:rPr>
      <w:rFonts w:ascii="Times New Roman" w:hAnsi="Times New Roman"/>
      <w:b/>
      <w:sz w:val="24"/>
      <w:szCs w:val="24"/>
    </w:rPr>
  </w:style>
  <w:style w:type="paragraph" w:styleId="Paragraphedeliste">
    <w:name w:val="List Paragraph"/>
    <w:basedOn w:val="Normal"/>
    <w:uiPriority w:val="34"/>
    <w:qFormat/>
    <w:rsid w:val="00B32756"/>
    <w:pPr>
      <w:ind w:left="720"/>
      <w:contextualSpacing/>
    </w:pPr>
  </w:style>
  <w:style w:type="character" w:styleId="Accentuation">
    <w:name w:val="Emphasis"/>
    <w:basedOn w:val="Policepardfaut"/>
    <w:uiPriority w:val="20"/>
    <w:qFormat/>
    <w:rsid w:val="00B32756"/>
    <w:rPr>
      <w:b/>
      <w:bCs/>
      <w:i w:val="0"/>
      <w:iCs w:val="0"/>
    </w:rPr>
  </w:style>
  <w:style w:type="character" w:customStyle="1" w:styleId="st1">
    <w:name w:val="st1"/>
    <w:basedOn w:val="Policepardfaut"/>
    <w:rsid w:val="00B32756"/>
  </w:style>
  <w:style w:type="character" w:styleId="lev">
    <w:name w:val="Strong"/>
    <w:basedOn w:val="Policepardfaut"/>
    <w:uiPriority w:val="22"/>
    <w:qFormat/>
    <w:rsid w:val="00B32756"/>
    <w:rPr>
      <w:b/>
      <w:bCs/>
    </w:rPr>
  </w:style>
  <w:style w:type="paragraph" w:styleId="Corpsdetexte">
    <w:name w:val="Body Text"/>
    <w:basedOn w:val="Normal"/>
    <w:link w:val="CorpsdetexteCar"/>
    <w:rsid w:val="00B32756"/>
    <w:pPr>
      <w:spacing w:after="120"/>
    </w:pPr>
  </w:style>
  <w:style w:type="character" w:customStyle="1" w:styleId="CorpsdetexteCar">
    <w:name w:val="Corps de texte Car"/>
    <w:basedOn w:val="Policepardfaut"/>
    <w:link w:val="Corpsdetexte"/>
    <w:rsid w:val="00B32756"/>
    <w:rPr>
      <w:rFonts w:ascii="Arial" w:eastAsia="Times New Roman" w:hAnsi="Arial" w:cs="Times New Roman"/>
      <w:szCs w:val="20"/>
      <w:lang w:eastAsia="fr-FR"/>
    </w:rPr>
  </w:style>
  <w:style w:type="paragraph" w:customStyle="1" w:styleId="SNSignatureDroite">
    <w:name w:val="SNSignature Droite"/>
    <w:basedOn w:val="Normal"/>
    <w:rsid w:val="00B32756"/>
    <w:pPr>
      <w:jc w:val="right"/>
    </w:pPr>
    <w:rPr>
      <w:rFonts w:ascii="Times New Roman" w:hAnsi="Times New Roman"/>
      <w:sz w:val="24"/>
      <w:szCs w:val="24"/>
    </w:rPr>
  </w:style>
  <w:style w:type="table" w:styleId="Grilledutableau">
    <w:name w:val="Table Grid"/>
    <w:basedOn w:val="TableauNormal"/>
    <w:uiPriority w:val="59"/>
    <w:rsid w:val="00B3275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
    <w:name w:val="spip"/>
    <w:basedOn w:val="Normal"/>
    <w:rsid w:val="00B32756"/>
    <w:pPr>
      <w:spacing w:before="100" w:beforeAutospacing="1" w:after="100" w:afterAutospacing="1"/>
      <w:jc w:val="left"/>
    </w:pPr>
    <w:rPr>
      <w:rFonts w:ascii="Times New Roman" w:hAnsi="Times New Roman"/>
      <w:sz w:val="24"/>
      <w:szCs w:val="24"/>
    </w:rPr>
  </w:style>
  <w:style w:type="character" w:customStyle="1" w:styleId="citecrochet1">
    <w:name w:val="cite_crochet1"/>
    <w:basedOn w:val="Policepardfaut"/>
    <w:rsid w:val="00B32756"/>
    <w:rPr>
      <w:vanish/>
      <w:webHidden w:val="0"/>
      <w:specVanish w:val="0"/>
    </w:rPr>
  </w:style>
  <w:style w:type="paragraph" w:styleId="Sansinterligne">
    <w:name w:val="No Spacing"/>
    <w:uiPriority w:val="1"/>
    <w:qFormat/>
    <w:rsid w:val="009431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74864">
      <w:bodyDiv w:val="1"/>
      <w:marLeft w:val="0"/>
      <w:marRight w:val="0"/>
      <w:marTop w:val="0"/>
      <w:marBottom w:val="0"/>
      <w:divBdr>
        <w:top w:val="none" w:sz="0" w:space="0" w:color="auto"/>
        <w:left w:val="none" w:sz="0" w:space="0" w:color="auto"/>
        <w:bottom w:val="none" w:sz="0" w:space="0" w:color="auto"/>
        <w:right w:val="none" w:sz="0" w:space="0" w:color="auto"/>
      </w:divBdr>
    </w:div>
    <w:div w:id="448090478">
      <w:bodyDiv w:val="1"/>
      <w:marLeft w:val="0"/>
      <w:marRight w:val="0"/>
      <w:marTop w:val="0"/>
      <w:marBottom w:val="0"/>
      <w:divBdr>
        <w:top w:val="none" w:sz="0" w:space="0" w:color="auto"/>
        <w:left w:val="none" w:sz="0" w:space="0" w:color="auto"/>
        <w:bottom w:val="none" w:sz="0" w:space="0" w:color="auto"/>
        <w:right w:val="none" w:sz="0" w:space="0" w:color="auto"/>
      </w:divBdr>
      <w:divsChild>
        <w:div w:id="572205126">
          <w:marLeft w:val="0"/>
          <w:marRight w:val="0"/>
          <w:marTop w:val="0"/>
          <w:marBottom w:val="0"/>
          <w:divBdr>
            <w:top w:val="none" w:sz="0" w:space="0" w:color="auto"/>
            <w:left w:val="none" w:sz="0" w:space="0" w:color="auto"/>
            <w:bottom w:val="none" w:sz="0" w:space="0" w:color="auto"/>
            <w:right w:val="none" w:sz="0" w:space="0" w:color="auto"/>
          </w:divBdr>
        </w:div>
      </w:divsChild>
    </w:div>
    <w:div w:id="699941789">
      <w:bodyDiv w:val="1"/>
      <w:marLeft w:val="0"/>
      <w:marRight w:val="0"/>
      <w:marTop w:val="0"/>
      <w:marBottom w:val="0"/>
      <w:divBdr>
        <w:top w:val="none" w:sz="0" w:space="0" w:color="auto"/>
        <w:left w:val="none" w:sz="0" w:space="0" w:color="auto"/>
        <w:bottom w:val="none" w:sz="0" w:space="0" w:color="auto"/>
        <w:right w:val="none" w:sz="0" w:space="0" w:color="auto"/>
      </w:divBdr>
    </w:div>
    <w:div w:id="1493567212">
      <w:bodyDiv w:val="1"/>
      <w:marLeft w:val="0"/>
      <w:marRight w:val="0"/>
      <w:marTop w:val="0"/>
      <w:marBottom w:val="0"/>
      <w:divBdr>
        <w:top w:val="none" w:sz="0" w:space="0" w:color="auto"/>
        <w:left w:val="none" w:sz="0" w:space="0" w:color="auto"/>
        <w:bottom w:val="none" w:sz="0" w:space="0" w:color="auto"/>
        <w:right w:val="none" w:sz="0" w:space="0" w:color="auto"/>
      </w:divBdr>
    </w:div>
    <w:div w:id="1664968555">
      <w:bodyDiv w:val="1"/>
      <w:marLeft w:val="0"/>
      <w:marRight w:val="0"/>
      <w:marTop w:val="0"/>
      <w:marBottom w:val="0"/>
      <w:divBdr>
        <w:top w:val="none" w:sz="0" w:space="0" w:color="auto"/>
        <w:left w:val="none" w:sz="0" w:space="0" w:color="auto"/>
        <w:bottom w:val="none" w:sz="0" w:space="0" w:color="auto"/>
        <w:right w:val="none" w:sz="0" w:space="0" w:color="auto"/>
      </w:divBdr>
    </w:div>
    <w:div w:id="1736008779">
      <w:bodyDiv w:val="1"/>
      <w:marLeft w:val="0"/>
      <w:marRight w:val="0"/>
      <w:marTop w:val="0"/>
      <w:marBottom w:val="0"/>
      <w:divBdr>
        <w:top w:val="none" w:sz="0" w:space="0" w:color="auto"/>
        <w:left w:val="none" w:sz="0" w:space="0" w:color="auto"/>
        <w:bottom w:val="none" w:sz="0" w:space="0" w:color="auto"/>
        <w:right w:val="none" w:sz="0" w:space="0" w:color="auto"/>
      </w:divBdr>
      <w:divsChild>
        <w:div w:id="2124498223">
          <w:marLeft w:val="1181"/>
          <w:marRight w:val="0"/>
          <w:marTop w:val="216"/>
          <w:marBottom w:val="0"/>
          <w:divBdr>
            <w:top w:val="none" w:sz="0" w:space="0" w:color="auto"/>
            <w:left w:val="none" w:sz="0" w:space="0" w:color="auto"/>
            <w:bottom w:val="none" w:sz="0" w:space="0" w:color="auto"/>
            <w:right w:val="none" w:sz="0" w:space="0" w:color="auto"/>
          </w:divBdr>
        </w:div>
        <w:div w:id="636298815">
          <w:marLeft w:val="1181"/>
          <w:marRight w:val="0"/>
          <w:marTop w:val="216"/>
          <w:marBottom w:val="0"/>
          <w:divBdr>
            <w:top w:val="none" w:sz="0" w:space="0" w:color="auto"/>
            <w:left w:val="none" w:sz="0" w:space="0" w:color="auto"/>
            <w:bottom w:val="none" w:sz="0" w:space="0" w:color="auto"/>
            <w:right w:val="none" w:sz="0" w:space="0" w:color="auto"/>
          </w:divBdr>
        </w:div>
        <w:div w:id="1461264802">
          <w:marLeft w:val="1181"/>
          <w:marRight w:val="0"/>
          <w:marTop w:val="216"/>
          <w:marBottom w:val="0"/>
          <w:divBdr>
            <w:top w:val="none" w:sz="0" w:space="0" w:color="auto"/>
            <w:left w:val="none" w:sz="0" w:space="0" w:color="auto"/>
            <w:bottom w:val="none" w:sz="0" w:space="0" w:color="auto"/>
            <w:right w:val="none" w:sz="0" w:space="0" w:color="auto"/>
          </w:divBdr>
        </w:div>
        <w:div w:id="1533807947">
          <w:marLeft w:val="1901"/>
          <w:marRight w:val="0"/>
          <w:marTop w:val="192"/>
          <w:marBottom w:val="0"/>
          <w:divBdr>
            <w:top w:val="none" w:sz="0" w:space="0" w:color="auto"/>
            <w:left w:val="none" w:sz="0" w:space="0" w:color="auto"/>
            <w:bottom w:val="none" w:sz="0" w:space="0" w:color="auto"/>
            <w:right w:val="none" w:sz="0" w:space="0" w:color="auto"/>
          </w:divBdr>
        </w:div>
        <w:div w:id="2041740270">
          <w:marLeft w:val="2160"/>
          <w:marRight w:val="0"/>
          <w:marTop w:val="0"/>
          <w:marBottom w:val="0"/>
          <w:divBdr>
            <w:top w:val="none" w:sz="0" w:space="0" w:color="auto"/>
            <w:left w:val="none" w:sz="0" w:space="0" w:color="auto"/>
            <w:bottom w:val="none" w:sz="0" w:space="0" w:color="auto"/>
            <w:right w:val="none" w:sz="0" w:space="0" w:color="auto"/>
          </w:divBdr>
        </w:div>
        <w:div w:id="2104295968">
          <w:marLeft w:val="2160"/>
          <w:marRight w:val="0"/>
          <w:marTop w:val="0"/>
          <w:marBottom w:val="0"/>
          <w:divBdr>
            <w:top w:val="none" w:sz="0" w:space="0" w:color="auto"/>
            <w:left w:val="none" w:sz="0" w:space="0" w:color="auto"/>
            <w:bottom w:val="none" w:sz="0" w:space="0" w:color="auto"/>
            <w:right w:val="none" w:sz="0" w:space="0" w:color="auto"/>
          </w:divBdr>
        </w:div>
        <w:div w:id="271980881">
          <w:marLeft w:val="2160"/>
          <w:marRight w:val="0"/>
          <w:marTop w:val="0"/>
          <w:marBottom w:val="0"/>
          <w:divBdr>
            <w:top w:val="none" w:sz="0" w:space="0" w:color="auto"/>
            <w:left w:val="none" w:sz="0" w:space="0" w:color="auto"/>
            <w:bottom w:val="none" w:sz="0" w:space="0" w:color="auto"/>
            <w:right w:val="none" w:sz="0" w:space="0" w:color="auto"/>
          </w:divBdr>
        </w:div>
        <w:div w:id="1506092175">
          <w:marLeft w:val="1440"/>
          <w:marRight w:val="0"/>
          <w:marTop w:val="0"/>
          <w:marBottom w:val="0"/>
          <w:divBdr>
            <w:top w:val="none" w:sz="0" w:space="0" w:color="auto"/>
            <w:left w:val="none" w:sz="0" w:space="0" w:color="auto"/>
            <w:bottom w:val="none" w:sz="0" w:space="0" w:color="auto"/>
            <w:right w:val="none" w:sz="0" w:space="0" w:color="auto"/>
          </w:divBdr>
        </w:div>
        <w:div w:id="356199793">
          <w:marLeft w:val="2160"/>
          <w:marRight w:val="0"/>
          <w:marTop w:val="0"/>
          <w:marBottom w:val="0"/>
          <w:divBdr>
            <w:top w:val="none" w:sz="0" w:space="0" w:color="auto"/>
            <w:left w:val="none" w:sz="0" w:space="0" w:color="auto"/>
            <w:bottom w:val="none" w:sz="0" w:space="0" w:color="auto"/>
            <w:right w:val="none" w:sz="0" w:space="0" w:color="auto"/>
          </w:divBdr>
        </w:div>
        <w:div w:id="1710716404">
          <w:marLeft w:val="2160"/>
          <w:marRight w:val="0"/>
          <w:marTop w:val="0"/>
          <w:marBottom w:val="0"/>
          <w:divBdr>
            <w:top w:val="none" w:sz="0" w:space="0" w:color="auto"/>
            <w:left w:val="none" w:sz="0" w:space="0" w:color="auto"/>
            <w:bottom w:val="none" w:sz="0" w:space="0" w:color="auto"/>
            <w:right w:val="none" w:sz="0" w:space="0" w:color="auto"/>
          </w:divBdr>
        </w:div>
        <w:div w:id="824392047">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25281-EEC6-4F23-8FA7-4D23C658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2827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mgolhen</dc:creator>
  <cp:lastModifiedBy>VALTON Valentine (DR-BRET)</cp:lastModifiedBy>
  <cp:revision>2</cp:revision>
  <cp:lastPrinted>2015-06-22T13:13:00Z</cp:lastPrinted>
  <dcterms:created xsi:type="dcterms:W3CDTF">2021-04-15T14:04:00Z</dcterms:created>
  <dcterms:modified xsi:type="dcterms:W3CDTF">2021-04-15T14:04:00Z</dcterms:modified>
</cp:coreProperties>
</file>