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8C6767" w:rsidRPr="008C6767" w14:paraId="29A2CDDB" w14:textId="77777777" w:rsidTr="008C6767">
        <w:trPr>
          <w:cantSplit/>
        </w:trPr>
        <w:tc>
          <w:tcPr>
            <w:tcW w:w="8352" w:type="dxa"/>
            <w:hideMark/>
          </w:tcPr>
          <w:p w14:paraId="2FD8C24D" w14:textId="7D34D5A9" w:rsidR="008C6767" w:rsidRPr="008C6767" w:rsidRDefault="008C6767" w:rsidP="008C6767">
            <w:pPr>
              <w:spacing w:line="216" w:lineRule="auto"/>
              <w:rPr>
                <w:sz w:val="72"/>
                <w:szCs w:val="72"/>
              </w:rPr>
            </w:pPr>
          </w:p>
        </w:tc>
      </w:tr>
      <w:tr w:rsidR="008C6767" w:rsidRPr="008C6767" w14:paraId="12112A7A" w14:textId="77777777" w:rsidTr="008C6767">
        <w:trPr>
          <w:cantSplit/>
        </w:trPr>
        <w:tc>
          <w:tcPr>
            <w:tcW w:w="8352" w:type="dxa"/>
            <w:hideMark/>
          </w:tcPr>
          <w:p w14:paraId="65C001C7" w14:textId="77777777" w:rsidR="008C6767" w:rsidRPr="008C6767" w:rsidRDefault="008C6767" w:rsidP="008C6767">
            <w:pPr>
              <w:spacing w:line="216" w:lineRule="auto"/>
              <w:jc w:val="center"/>
              <w:rPr>
                <w:b/>
                <w:color w:val="E84425"/>
                <w:sz w:val="72"/>
                <w:szCs w:val="72"/>
              </w:rPr>
            </w:pPr>
            <w:r w:rsidRPr="008C6767">
              <w:rPr>
                <w:b/>
                <w:color w:val="E84425"/>
                <w:sz w:val="72"/>
                <w:szCs w:val="72"/>
              </w:rPr>
              <w:t>Dossier de candidature à la fonction de DLA départemental</w:t>
            </w:r>
          </w:p>
        </w:tc>
      </w:tr>
      <w:tr w:rsidR="008C6767" w:rsidRPr="008C6767" w14:paraId="43B6E3EA" w14:textId="77777777" w:rsidTr="008C6767">
        <w:trPr>
          <w:cantSplit/>
          <w:trHeight w:val="899"/>
        </w:trPr>
        <w:tc>
          <w:tcPr>
            <w:tcW w:w="8352" w:type="dxa"/>
            <w:vAlign w:val="bottom"/>
            <w:hideMark/>
          </w:tcPr>
          <w:p w14:paraId="37975579" w14:textId="5C4238E1" w:rsidR="008C6767" w:rsidRPr="008C6767" w:rsidRDefault="008C6767" w:rsidP="008C6767"/>
        </w:tc>
      </w:tr>
    </w:tbl>
    <w:p w14:paraId="5A52637E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25BFD0A9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AB4AED9" w14:textId="77777777" w:rsidR="008C6767" w:rsidRPr="008C6767" w:rsidRDefault="008C6767" w:rsidP="008C6767">
      <w:pPr>
        <w:spacing w:after="0" w:line="312" w:lineRule="auto"/>
        <w:rPr>
          <w:rFonts w:ascii="Arial" w:eastAsia="Arial" w:hAnsi="Arial" w:cs="Times New Roman"/>
          <w:kern w:val="0"/>
          <w:sz w:val="20"/>
          <w:szCs w:val="20"/>
          <w14:ligatures w14:val="none"/>
        </w:rPr>
        <w:sectPr w:rsidR="008C6767" w:rsidRPr="008C6767" w:rsidSect="008C6767">
          <w:headerReference w:type="default" r:id="rId7"/>
          <w:pgSz w:w="11906" w:h="16838"/>
          <w:pgMar w:top="2268" w:right="1134" w:bottom="1134" w:left="1701" w:header="680" w:footer="340" w:gutter="0"/>
          <w:cols w:space="720"/>
        </w:sectPr>
      </w:pPr>
    </w:p>
    <w:p w14:paraId="10A4914D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bookmarkStart w:id="0" w:name="_Hlk200697055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 xml:space="preserve">Le formulaire suivant vise à collecter des informations complémentaires, qui ne sont pas explicitement demandées dans le dossier </w:t>
      </w:r>
      <w:proofErr w:type="spell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Cerfa</w:t>
      </w:r>
      <w:proofErr w:type="spell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afin de cerner au mieux votre candidature et de faciliter son instruction. Vous devez apporter une réponse précise et concise à l’ensemble de ces questions que vous devez présenter sous forme d’un dossier complémentaire au </w:t>
      </w:r>
      <w:proofErr w:type="spell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Cerfa</w:t>
      </w:r>
      <w:proofErr w:type="spell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. Les réponses à ces questions feront l’objet d’une attention toute particulière au regard des critères d’instruction. </w:t>
      </w:r>
    </w:p>
    <w:p w14:paraId="146701FB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4EC3A6D7" w14:textId="77777777" w:rsidR="008C6767" w:rsidRPr="008C6767" w:rsidRDefault="008C6767" w:rsidP="008C6767">
      <w:pPr>
        <w:keepNext/>
        <w:numPr>
          <w:ilvl w:val="0"/>
          <w:numId w:val="3"/>
        </w:numPr>
        <w:spacing w:before="480" w:after="0" w:line="312" w:lineRule="auto"/>
        <w:jc w:val="both"/>
        <w:outlineLvl w:val="0"/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</w:pPr>
      <w:r w:rsidRPr="008C6767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le projet DLA</w:t>
      </w:r>
    </w:p>
    <w:p w14:paraId="42E469D6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FBD0784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a-t-elle déjà été porteuse du DLA ? Oui / Non </w:t>
      </w:r>
      <w:r w:rsidRPr="008C6767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 et combien d’années ?)</w:t>
      </w:r>
    </w:p>
    <w:p w14:paraId="21D62574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7E74FFB1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F678618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31900DFA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69821B44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3F5CE42F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répond-elle à plusieurs appels à projets DLA ? Oui / Non </w:t>
      </w:r>
      <w:r w:rsidRPr="008C6767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 ?)</w:t>
      </w:r>
    </w:p>
    <w:p w14:paraId="69AAA8CD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62C04C93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31AB67C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42D7901C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06468B68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5B5ECCC0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définissez-vous le dispositif DLA, ses objectifs et ses enjeux par rapport à la finalité décrite dans le décret du 1</w:t>
      </w:r>
      <w:r w:rsidRPr="008C6767">
        <w:rPr>
          <w:rFonts w:ascii="Arial" w:eastAsia="Arial" w:hAnsi="Arial" w:cs="Times New Roman"/>
          <w:kern w:val="0"/>
          <w:sz w:val="20"/>
          <w:szCs w:val="20"/>
          <w:vertAlign w:val="superscript"/>
          <w14:ligatures w14:val="none"/>
        </w:rPr>
        <w:t>er</w:t>
      </w: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septembre 2015 ?</w:t>
      </w:r>
    </w:p>
    <w:p w14:paraId="5EE1D5E3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423AD4B8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8D75423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17C3810F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65FF807E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5F13FF6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Quelles sont les motivations et les raisons principales pour lesquelles votre structure candidate à la fonction de DLA ?</w:t>
      </w:r>
    </w:p>
    <w:p w14:paraId="632F8034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13D2F047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05641CE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7827396D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1E589A01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818D368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En quoi votre offre est-elle adaptée au portage de la fonction de DLA ?</w:t>
      </w:r>
    </w:p>
    <w:p w14:paraId="7B731BB6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2270F23D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9FB1AA5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0139D36F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6209C861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2C591BC0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envisagez-vous de décliner le dispositif DLA et le mettre en œuvre en réponse aux besoins des structures bénéficiaires et aux caractéristiques du territoire concerné sur la période 2026-2028 ?</w:t>
      </w:r>
    </w:p>
    <w:p w14:paraId="718A631F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76234D65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5099C50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3CBE933D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435D0B69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38B8E63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Par quelles actions et sous quelles modalités (acteurs, partenaires, etc.) envisagez-vous la réalisation de chacune des missions DLA décrites dans le présent cahier des charges ?</w:t>
      </w:r>
    </w:p>
    <w:p w14:paraId="7BE26499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04732BD6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73A2C5B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4DC472C1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51655C6D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38979777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humains (y compris les profils, joindre les CV) que vous envisagez d’engager spécifiquement sur le DLA ? Précisez l’organisation en indiquant les ETP affectés à la mission DLA pour </w:t>
      </w:r>
      <w:proofErr w:type="spellStart"/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chacun.e</w:t>
      </w:r>
      <w:proofErr w:type="spellEnd"/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salarié.es concerné.es. Quelles sont les modalités de formation envisagées pour les chargé.es d’accompagnement DLA et comment sont-ils appuyés dans leurs missions ? </w:t>
      </w:r>
      <w:r w:rsidRPr="008C6767"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  <w:t>Pour rappel, le Cadre d’action national du DLA précise les compétences nécessaires et le parcours de professionnalisation</w:t>
      </w:r>
    </w:p>
    <w:p w14:paraId="2A9A9037" w14:textId="77777777" w:rsidR="008C6767" w:rsidRPr="008C6767" w:rsidRDefault="008C6767" w:rsidP="008C6767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1A57AE95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69B5B9C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11162A0B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30D141A7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6D06DFF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matériels et financiers que vous envisagez d’engager spécifiquement sur le DLA ? </w:t>
      </w:r>
    </w:p>
    <w:p w14:paraId="6518B0AB" w14:textId="77777777" w:rsidR="008C6767" w:rsidRPr="008C6767" w:rsidRDefault="008C6767" w:rsidP="008C6767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383BEE86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7F3E7293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19BE652B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6E3A6497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20"/>
          <w:szCs w:val="20"/>
          <w14:ligatures w14:val="none"/>
        </w:rPr>
      </w:pPr>
    </w:p>
    <w:p w14:paraId="5131F3DC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20"/>
          <w:szCs w:val="20"/>
          <w14:ligatures w14:val="none"/>
        </w:rPr>
      </w:pPr>
    </w:p>
    <w:p w14:paraId="04651445" w14:textId="77777777" w:rsidR="008C6767" w:rsidRPr="008C6767" w:rsidRDefault="008C6767" w:rsidP="008C6767">
      <w:pPr>
        <w:keepNext/>
        <w:numPr>
          <w:ilvl w:val="0"/>
          <w:numId w:val="1"/>
        </w:numPr>
        <w:spacing w:before="480" w:after="0" w:line="312" w:lineRule="auto"/>
        <w:ind w:left="340" w:hanging="340"/>
        <w:jc w:val="both"/>
        <w:outlineLvl w:val="0"/>
        <w:rPr>
          <w:rFonts w:ascii="Arial" w:eastAsia="Arial" w:hAnsi="Arial" w:cs="Times New Roman"/>
          <w:b/>
          <w:smallCaps/>
          <w:kern w:val="0"/>
          <w:sz w:val="24"/>
          <w:szCs w:val="24"/>
          <w14:ligatures w14:val="none"/>
        </w:rPr>
      </w:pPr>
      <w:r w:rsidRPr="008C6767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ses caractéristiques (ancrage, expérience, gestion)</w:t>
      </w:r>
    </w:p>
    <w:p w14:paraId="34C74A46" w14:textId="77777777" w:rsidR="008C6767" w:rsidRPr="008C6767" w:rsidRDefault="008C6767" w:rsidP="008C6767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</w:p>
    <w:p w14:paraId="5C79238A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 est l’ancrage territorial et institutionnel de votre structure sur le territoire concerné (partenariats, connaissance des dispositifs d’accompagnement et capacité à les mobiliser, articulation avec les acteurs de l’accompagnement et réseaux de l’ESS, champ d’intervention et couverture géographique, etc.) ?</w:t>
      </w:r>
    </w:p>
    <w:p w14:paraId="2E55433F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2642DA06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80180C3" w14:textId="77777777" w:rsidR="008C6767" w:rsidRPr="008C6767" w:rsidRDefault="008C6767" w:rsidP="008C6767">
            <w:pPr>
              <w:ind w:firstLine="709"/>
              <w:rPr>
                <w:rFonts w:eastAsia="Times New Roman" w:cs="Arial"/>
                <w:lang w:eastAsia="fr-FR"/>
              </w:rPr>
            </w:pPr>
          </w:p>
          <w:p w14:paraId="0CB56726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6DB2DB03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</w:p>
    <w:p w14:paraId="01890332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qualifiez-vous vos connaissances et votre expérience du secteur associatif et plus largement de l’ESS, notamment au regard des enjeux actuels de mutations et sur les questions d’emploi ?</w:t>
      </w:r>
    </w:p>
    <w:p w14:paraId="004C4772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4C8AEB97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95D8F53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655016E3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087CD3A1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37CF7DD0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En quoi votre cœur de métier, votre activité et votre expérience sont-ils adaptés à la fonction de DLA départemental ? Pouvez-vous justifier d’une expérience avérée dans l’accompagnement de projets, et spécifiquement dans les domaines suivants : </w:t>
      </w:r>
    </w:p>
    <w:p w14:paraId="2E1A627D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réalisation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 diagnostics systémiques, </w:t>
      </w:r>
    </w:p>
    <w:p w14:paraId="45412BA7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accompagnement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au changement, </w:t>
      </w:r>
    </w:p>
    <w:p w14:paraId="70348220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coordination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 parcours d’accompagnement, </w:t>
      </w:r>
    </w:p>
    <w:p w14:paraId="29710B60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développement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activités d’ESS (production, prestations, services), </w:t>
      </w:r>
    </w:p>
    <w:p w14:paraId="70CE1E31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analyse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stratégique de l’évolution du marché et de son environnement concurrentiel, </w:t>
      </w:r>
    </w:p>
    <w:p w14:paraId="2E69201C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connaissance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modèles économiques viables de l’ESS, </w:t>
      </w:r>
    </w:p>
    <w:p w14:paraId="120191A4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gestion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ressources humaines et de la fonction employeur, </w:t>
      </w:r>
    </w:p>
    <w:p w14:paraId="613CEE48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gouvernance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, </w:t>
      </w:r>
    </w:p>
    <w:p w14:paraId="798E38B6" w14:textId="77777777" w:rsidR="008C6767" w:rsidRPr="008C6767" w:rsidRDefault="008C6767" w:rsidP="008C6767">
      <w:pPr>
        <w:numPr>
          <w:ilvl w:val="1"/>
          <w:numId w:val="2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spécificités</w:t>
      </w:r>
      <w:proofErr w:type="gramEnd"/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principaux secteurs d’activité et typologies de structure ?</w:t>
      </w:r>
    </w:p>
    <w:p w14:paraId="6022A849" w14:textId="77777777" w:rsidR="008C6767" w:rsidRPr="008C6767" w:rsidRDefault="008C6767" w:rsidP="008C676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4EC60E2B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C9ED043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63A868B7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1F1A71B9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54898179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Quels sont vos outils de gestion et disposez-vous d’une comptabilité analytique ?</w:t>
      </w:r>
    </w:p>
    <w:p w14:paraId="3A38F2CC" w14:textId="77777777" w:rsidR="008C6767" w:rsidRPr="008C6767" w:rsidRDefault="008C6767" w:rsidP="008C6767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1B3D8DF2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5C74EE8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3A2AE91B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237B4E4A" w14:textId="77777777" w:rsidR="008C6767" w:rsidRPr="008C6767" w:rsidRDefault="008C6767" w:rsidP="008C6767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C772A66" w14:textId="77777777" w:rsidR="008C6767" w:rsidRPr="008C6767" w:rsidRDefault="008C6767" w:rsidP="008C6767">
      <w:pPr>
        <w:numPr>
          <w:ilvl w:val="0"/>
          <w:numId w:val="2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C6767">
        <w:rPr>
          <w:rFonts w:ascii="Arial" w:eastAsia="Arial" w:hAnsi="Arial" w:cs="Times New Roman"/>
          <w:kern w:val="0"/>
          <w:sz w:val="20"/>
          <w:szCs w:val="20"/>
          <w14:ligatures w14:val="none"/>
        </w:rPr>
        <w:t>Avez-vous une expérience dans le montage et la gestion de projets financés par le FSE+ ?</w:t>
      </w:r>
    </w:p>
    <w:p w14:paraId="12A269C4" w14:textId="77777777" w:rsidR="008C6767" w:rsidRPr="008C6767" w:rsidRDefault="008C6767" w:rsidP="008C6767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C6767" w:rsidRPr="008C6767" w14:paraId="4D4B7967" w14:textId="77777777" w:rsidTr="008C676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7BC04E74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  <w:p w14:paraId="1B8EB892" w14:textId="77777777" w:rsidR="008C6767" w:rsidRPr="008C6767" w:rsidRDefault="008C6767" w:rsidP="008C6767">
            <w:pPr>
              <w:rPr>
                <w:rFonts w:eastAsia="Times New Roman" w:cs="Arial"/>
                <w:lang w:eastAsia="fr-FR"/>
              </w:rPr>
            </w:pPr>
          </w:p>
        </w:tc>
      </w:tr>
      <w:bookmarkEnd w:id="0"/>
    </w:tbl>
    <w:p w14:paraId="637D3F61" w14:textId="77777777" w:rsidR="008C6767" w:rsidRPr="008C6767" w:rsidRDefault="008C6767" w:rsidP="008C6767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DF99DC7" w14:textId="77777777" w:rsidR="00F8102E" w:rsidRDefault="00F8102E"/>
    <w:sectPr w:rsidR="00F8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60A5" w14:textId="77777777" w:rsidR="001E194A" w:rsidRDefault="001E194A" w:rsidP="001563D9">
      <w:pPr>
        <w:spacing w:after="0" w:line="240" w:lineRule="auto"/>
      </w:pPr>
      <w:r>
        <w:separator/>
      </w:r>
    </w:p>
  </w:endnote>
  <w:endnote w:type="continuationSeparator" w:id="0">
    <w:p w14:paraId="335F7EA6" w14:textId="77777777" w:rsidR="001E194A" w:rsidRDefault="001E194A" w:rsidP="0015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8952" w14:textId="77777777" w:rsidR="001E194A" w:rsidRDefault="001E194A" w:rsidP="001563D9">
      <w:pPr>
        <w:spacing w:after="0" w:line="240" w:lineRule="auto"/>
      </w:pPr>
      <w:r>
        <w:separator/>
      </w:r>
    </w:p>
  </w:footnote>
  <w:footnote w:type="continuationSeparator" w:id="0">
    <w:p w14:paraId="0C947022" w14:textId="77777777" w:rsidR="001E194A" w:rsidRDefault="001E194A" w:rsidP="0015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F6F6" w14:textId="6F9D1AB2" w:rsidR="001563D9" w:rsidRDefault="001563D9">
    <w:pPr>
      <w:pStyle w:val="En-tte"/>
    </w:pPr>
    <w:r>
      <w:rPr>
        <w:noProof/>
        <w:szCs w:val="18"/>
        <w:lang w:eastAsia="fr-FR"/>
      </w:rPr>
      <w:drawing>
        <wp:inline distT="0" distB="0" distL="0" distR="0" wp14:anchorId="79160FE1" wp14:editId="5E6C1642">
          <wp:extent cx="1980000" cy="403021"/>
          <wp:effectExtent l="0" t="0" r="1270" b="0"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A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3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0E2841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cs="Times New Roman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</w:lvl>
    <w:lvl w:ilvl="1">
      <w:start w:val="1"/>
      <w:numFmt w:val="decimal"/>
      <w:pStyle w:val="DLATitre2"/>
      <w:lvlText w:val="%1.%2."/>
      <w:lvlJc w:val="left"/>
      <w:pPr>
        <w:ind w:left="0" w:firstLine="0"/>
      </w:p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 w16cid:durableId="122819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0616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8286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7"/>
    <w:rsid w:val="001563D9"/>
    <w:rsid w:val="001E194A"/>
    <w:rsid w:val="008C6767"/>
    <w:rsid w:val="00D2506C"/>
    <w:rsid w:val="00F5510C"/>
    <w:rsid w:val="00F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3E6A"/>
  <w15:chartTrackingRefBased/>
  <w15:docId w15:val="{7D91C3FC-D0AC-43C3-B5B8-623E8FEF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6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6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6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6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6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67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67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67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67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67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67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6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67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67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67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67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6767"/>
    <w:rPr>
      <w:b/>
      <w:bCs/>
      <w:smallCaps/>
      <w:color w:val="0F4761" w:themeColor="accent1" w:themeShade="BF"/>
      <w:spacing w:val="5"/>
    </w:rPr>
  </w:style>
  <w:style w:type="paragraph" w:customStyle="1" w:styleId="DLATitre2">
    <w:name w:val="DLA_Titre 2"/>
    <w:basedOn w:val="Normal"/>
    <w:next w:val="Normal"/>
    <w:uiPriority w:val="4"/>
    <w:qFormat/>
    <w:rsid w:val="008C6767"/>
    <w:pPr>
      <w:keepNext/>
      <w:numPr>
        <w:ilvl w:val="1"/>
        <w:numId w:val="1"/>
      </w:numPr>
      <w:spacing w:before="240" w:after="200" w:line="312" w:lineRule="auto"/>
      <w:outlineLvl w:val="1"/>
    </w:pPr>
    <w:rPr>
      <w:rFonts w:ascii="Arial" w:eastAsia="Arial" w:hAnsi="Arial" w:cs="Times New Roman"/>
      <w:b/>
      <w:color w:val="E84425"/>
      <w:kern w:val="0"/>
      <w14:ligatures w14:val="none"/>
    </w:rPr>
  </w:style>
  <w:style w:type="paragraph" w:customStyle="1" w:styleId="DLATitre1">
    <w:name w:val="DLA_Titre 1"/>
    <w:basedOn w:val="Normal"/>
    <w:next w:val="Normal"/>
    <w:uiPriority w:val="4"/>
    <w:qFormat/>
    <w:rsid w:val="008C6767"/>
    <w:pPr>
      <w:keepNext/>
      <w:numPr>
        <w:numId w:val="1"/>
      </w:numPr>
      <w:spacing w:before="480" w:after="0" w:line="312" w:lineRule="auto"/>
      <w:outlineLvl w:val="0"/>
    </w:pPr>
    <w:rPr>
      <w:rFonts w:ascii="Arial" w:eastAsia="Arial" w:hAnsi="Arial" w:cs="Times New Roman"/>
      <w:b/>
      <w:kern w:val="0"/>
      <w:sz w:val="24"/>
      <w:szCs w:val="24"/>
      <w14:ligatures w14:val="none"/>
    </w:rPr>
  </w:style>
  <w:style w:type="paragraph" w:customStyle="1" w:styleId="DLAPuce1">
    <w:name w:val="DLA_Puce 1"/>
    <w:basedOn w:val="Normal"/>
    <w:uiPriority w:val="5"/>
    <w:qFormat/>
    <w:rsid w:val="008C6767"/>
    <w:pPr>
      <w:numPr>
        <w:numId w:val="2"/>
      </w:numPr>
      <w:spacing w:before="60" w:after="0" w:line="312" w:lineRule="auto"/>
      <w:jc w:val="both"/>
    </w:pPr>
    <w:rPr>
      <w:rFonts w:ascii="Arial" w:eastAsia="Arial" w:hAnsi="Arial" w:cs="Times New Roman"/>
      <w:kern w:val="0"/>
      <w:sz w:val="20"/>
      <w:szCs w:val="20"/>
      <w14:ligatures w14:val="none"/>
    </w:rPr>
  </w:style>
  <w:style w:type="paragraph" w:customStyle="1" w:styleId="DLATitre3">
    <w:name w:val="DLA_Titre 3"/>
    <w:basedOn w:val="Normal"/>
    <w:next w:val="Normal"/>
    <w:uiPriority w:val="4"/>
    <w:qFormat/>
    <w:rsid w:val="008C6767"/>
    <w:pPr>
      <w:keepNext/>
      <w:numPr>
        <w:ilvl w:val="2"/>
        <w:numId w:val="1"/>
      </w:numPr>
      <w:spacing w:before="120" w:after="120" w:line="312" w:lineRule="auto"/>
      <w:outlineLvl w:val="2"/>
    </w:pPr>
    <w:rPr>
      <w:rFonts w:ascii="Arial" w:eastAsia="Arial" w:hAnsi="Arial" w:cs="Times New Roman"/>
      <w:b/>
      <w:kern w:val="0"/>
      <w:sz w:val="20"/>
      <w:szCs w:val="20"/>
      <w:u w:val="single"/>
      <w14:ligatures w14:val="none"/>
    </w:rPr>
  </w:style>
  <w:style w:type="paragraph" w:customStyle="1" w:styleId="DLAPuce2">
    <w:name w:val="DLA_Puce 2"/>
    <w:basedOn w:val="Normal"/>
    <w:uiPriority w:val="5"/>
    <w:qFormat/>
    <w:rsid w:val="008C6767"/>
    <w:pPr>
      <w:numPr>
        <w:ilvl w:val="1"/>
        <w:numId w:val="2"/>
      </w:numPr>
      <w:spacing w:after="0" w:line="312" w:lineRule="auto"/>
      <w:ind w:left="1248" w:hanging="227"/>
      <w:jc w:val="both"/>
    </w:pPr>
    <w:rPr>
      <w:rFonts w:ascii="Arial" w:eastAsia="Arial" w:hAnsi="Arial" w:cs="Times New Roman"/>
      <w:kern w:val="0"/>
      <w:sz w:val="20"/>
      <w:szCs w:val="20"/>
      <w14:ligatures w14:val="none"/>
    </w:rPr>
  </w:style>
  <w:style w:type="table" w:customStyle="1" w:styleId="Grilledutableau6">
    <w:name w:val="Grille du tableau6"/>
    <w:basedOn w:val="TableauNormal"/>
    <w:uiPriority w:val="59"/>
    <w:rsid w:val="008C6767"/>
    <w:pPr>
      <w:spacing w:after="0" w:line="240" w:lineRule="auto"/>
    </w:pPr>
    <w:rPr>
      <w:rFonts w:ascii="Arial" w:eastAsia="Arial" w:hAnsi="Arial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3D9"/>
  </w:style>
  <w:style w:type="paragraph" w:styleId="Pieddepage">
    <w:name w:val="footer"/>
    <w:basedOn w:val="Normal"/>
    <w:link w:val="PieddepageCar"/>
    <w:uiPriority w:val="99"/>
    <w:unhideWhenUsed/>
    <w:rsid w:val="0015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COURRET, Thierry (DREETS-BRET)</dc:creator>
  <cp:keywords/>
  <dc:description/>
  <cp:lastModifiedBy>COURRET, Thierry (DREETS-BRET)</cp:lastModifiedBy>
  <cp:revision>3</cp:revision>
  <dcterms:created xsi:type="dcterms:W3CDTF">2025-07-11T15:01:00Z</dcterms:created>
  <dcterms:modified xsi:type="dcterms:W3CDTF">2025-07-11T15:03:00Z</dcterms:modified>
</cp:coreProperties>
</file>