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40D" w:rsidRDefault="00DD340D" w:rsidP="00DD340D">
      <w:pPr>
        <w:pStyle w:val="Default"/>
      </w:pPr>
    </w:p>
    <w:p w:rsidR="00DD340D" w:rsidRDefault="00DD340D" w:rsidP="00DD340D">
      <w:pPr>
        <w:pStyle w:val="Default"/>
        <w:jc w:val="both"/>
        <w:rPr>
          <w:sz w:val="22"/>
          <w:szCs w:val="22"/>
        </w:rPr>
      </w:pPr>
      <w:r>
        <w:t xml:space="preserve"> </w:t>
      </w:r>
      <w:r>
        <w:rPr>
          <w:b/>
          <w:bCs/>
          <w:sz w:val="28"/>
          <w:szCs w:val="28"/>
        </w:rPr>
        <w:t>T</w:t>
      </w:r>
      <w:r>
        <w:rPr>
          <w:b/>
          <w:bCs/>
          <w:sz w:val="22"/>
          <w:szCs w:val="22"/>
        </w:rPr>
        <w:t xml:space="preserve">EXTES DE REFERENCE </w:t>
      </w:r>
      <w:r>
        <w:rPr>
          <w:b/>
          <w:bCs/>
          <w:sz w:val="28"/>
          <w:szCs w:val="28"/>
        </w:rPr>
        <w:t xml:space="preserve">VAO – </w:t>
      </w:r>
      <w:r>
        <w:rPr>
          <w:b/>
          <w:bCs/>
          <w:sz w:val="22"/>
          <w:szCs w:val="22"/>
        </w:rPr>
        <w:t xml:space="preserve">VACANCES ADAPTEES ORGANISEES </w:t>
      </w:r>
    </w:p>
    <w:p w:rsidR="00DD340D" w:rsidRDefault="00DD340D" w:rsidP="00DD340D">
      <w:pPr>
        <w:pStyle w:val="Default"/>
        <w:jc w:val="both"/>
        <w:rPr>
          <w:b/>
          <w:bCs/>
          <w:sz w:val="28"/>
          <w:szCs w:val="28"/>
        </w:rPr>
      </w:pPr>
      <w:r>
        <w:rPr>
          <w:b/>
          <w:bCs/>
          <w:sz w:val="28"/>
          <w:szCs w:val="28"/>
        </w:rPr>
        <w:t xml:space="preserve">Code du tourisme </w:t>
      </w:r>
    </w:p>
    <w:p w:rsidR="00DD340D" w:rsidRDefault="00DD340D" w:rsidP="00DD340D">
      <w:pPr>
        <w:pStyle w:val="Default"/>
        <w:jc w:val="both"/>
        <w:rPr>
          <w:sz w:val="28"/>
          <w:szCs w:val="28"/>
        </w:rPr>
      </w:pPr>
    </w:p>
    <w:p w:rsidR="00DD340D" w:rsidRDefault="00DD340D" w:rsidP="00DD340D">
      <w:pPr>
        <w:pStyle w:val="Default"/>
        <w:jc w:val="both"/>
        <w:rPr>
          <w:i/>
          <w:iCs/>
          <w:sz w:val="16"/>
          <w:szCs w:val="16"/>
        </w:rPr>
      </w:pPr>
      <w:r>
        <w:rPr>
          <w:i/>
          <w:iCs/>
          <w:sz w:val="16"/>
          <w:szCs w:val="16"/>
        </w:rPr>
        <w:t xml:space="preserve">Source : legifrance.gouv.fr </w:t>
      </w:r>
    </w:p>
    <w:p w:rsidR="00DD340D" w:rsidRDefault="00DD340D" w:rsidP="00DD340D">
      <w:pPr>
        <w:pStyle w:val="Default"/>
        <w:jc w:val="both"/>
        <w:rPr>
          <w:sz w:val="16"/>
          <w:szCs w:val="16"/>
        </w:rPr>
      </w:pPr>
    </w:p>
    <w:p w:rsidR="00DD340D" w:rsidRDefault="00DD340D" w:rsidP="00DD340D">
      <w:pPr>
        <w:pStyle w:val="Default"/>
        <w:spacing w:after="15"/>
        <w:jc w:val="both"/>
        <w:rPr>
          <w:sz w:val="18"/>
          <w:szCs w:val="18"/>
        </w:rPr>
      </w:pPr>
      <w:r>
        <w:rPr>
          <w:b/>
          <w:bCs/>
          <w:sz w:val="18"/>
          <w:szCs w:val="18"/>
        </w:rPr>
        <w:t xml:space="preserve">1. Organisation de séjours </w:t>
      </w:r>
    </w:p>
    <w:p w:rsidR="00DD340D" w:rsidRDefault="00DD340D" w:rsidP="00DD340D">
      <w:pPr>
        <w:pStyle w:val="Default"/>
        <w:jc w:val="both"/>
        <w:rPr>
          <w:sz w:val="18"/>
          <w:szCs w:val="18"/>
        </w:rPr>
      </w:pPr>
      <w:r>
        <w:rPr>
          <w:b/>
          <w:bCs/>
          <w:sz w:val="18"/>
          <w:szCs w:val="18"/>
        </w:rPr>
        <w:t xml:space="preserve">2. Immatriculation Atout France et garantie financière </w:t>
      </w:r>
    </w:p>
    <w:p w:rsidR="00DD340D" w:rsidRDefault="00DD340D" w:rsidP="00DD340D">
      <w:pPr>
        <w:pStyle w:val="Default"/>
        <w:jc w:val="both"/>
        <w:rPr>
          <w:sz w:val="18"/>
          <w:szCs w:val="18"/>
        </w:rPr>
      </w:pPr>
    </w:p>
    <w:p w:rsidR="00DD340D" w:rsidRDefault="00DD340D" w:rsidP="00DD340D">
      <w:pPr>
        <w:pStyle w:val="Default"/>
        <w:jc w:val="both"/>
        <w:rPr>
          <w:sz w:val="28"/>
          <w:szCs w:val="28"/>
        </w:rPr>
      </w:pPr>
      <w:r>
        <w:rPr>
          <w:b/>
          <w:bCs/>
          <w:sz w:val="28"/>
          <w:szCs w:val="28"/>
        </w:rPr>
        <w:t xml:space="preserve">1. Organisation de séjours </w:t>
      </w:r>
    </w:p>
    <w:p w:rsidR="00DD340D" w:rsidRDefault="00DD340D" w:rsidP="00DD340D">
      <w:pPr>
        <w:pStyle w:val="Default"/>
        <w:jc w:val="both"/>
        <w:rPr>
          <w:sz w:val="28"/>
          <w:szCs w:val="28"/>
        </w:rPr>
      </w:pPr>
    </w:p>
    <w:p w:rsidR="00DD340D" w:rsidRDefault="00DD340D" w:rsidP="00DD340D">
      <w:pPr>
        <w:pStyle w:val="Default"/>
        <w:jc w:val="both"/>
        <w:rPr>
          <w:sz w:val="23"/>
          <w:szCs w:val="23"/>
        </w:rPr>
      </w:pPr>
      <w:r>
        <w:rPr>
          <w:b/>
          <w:bCs/>
          <w:sz w:val="23"/>
          <w:szCs w:val="23"/>
        </w:rPr>
        <w:t xml:space="preserve">Partie législative </w:t>
      </w:r>
    </w:p>
    <w:p w:rsidR="00DD340D" w:rsidRDefault="00DD340D" w:rsidP="00DD340D">
      <w:pPr>
        <w:pStyle w:val="Default"/>
        <w:jc w:val="both"/>
        <w:rPr>
          <w:b/>
          <w:bCs/>
          <w:sz w:val="23"/>
          <w:szCs w:val="23"/>
        </w:rPr>
      </w:pPr>
      <w:r>
        <w:rPr>
          <w:b/>
          <w:bCs/>
          <w:sz w:val="23"/>
          <w:szCs w:val="23"/>
        </w:rPr>
        <w:t>Livre IV - Titre 1</w:t>
      </w:r>
      <w:r>
        <w:rPr>
          <w:b/>
          <w:bCs/>
          <w:sz w:val="16"/>
          <w:szCs w:val="16"/>
        </w:rPr>
        <w:t xml:space="preserve">er </w:t>
      </w:r>
      <w:r>
        <w:rPr>
          <w:b/>
          <w:bCs/>
          <w:sz w:val="23"/>
          <w:szCs w:val="23"/>
        </w:rPr>
        <w:t xml:space="preserve">- Chapitre 2 : Agrément d'organismes ou de personnes physiques concourant au tourisme social - Section 2 : Agrément vacances adaptées organisées </w:t>
      </w:r>
    </w:p>
    <w:p w:rsidR="00DD340D" w:rsidRDefault="00DD340D" w:rsidP="00DD340D">
      <w:pPr>
        <w:pStyle w:val="Default"/>
        <w:jc w:val="both"/>
        <w:rPr>
          <w:sz w:val="23"/>
          <w:szCs w:val="23"/>
        </w:rPr>
      </w:pPr>
    </w:p>
    <w:p w:rsidR="00DD340D" w:rsidRDefault="00DD340D" w:rsidP="00DD340D">
      <w:pPr>
        <w:pStyle w:val="Default"/>
        <w:jc w:val="both"/>
        <w:rPr>
          <w:sz w:val="23"/>
          <w:szCs w:val="23"/>
        </w:rPr>
      </w:pPr>
      <w:r>
        <w:rPr>
          <w:b/>
          <w:bCs/>
          <w:sz w:val="23"/>
          <w:szCs w:val="23"/>
        </w:rPr>
        <w:t xml:space="preserve">Article L412-2 </w:t>
      </w:r>
    </w:p>
    <w:p w:rsidR="00DD340D" w:rsidRDefault="00DD340D" w:rsidP="00DD340D">
      <w:pPr>
        <w:pStyle w:val="Default"/>
        <w:jc w:val="both"/>
        <w:rPr>
          <w:sz w:val="23"/>
          <w:szCs w:val="23"/>
        </w:rPr>
      </w:pPr>
      <w:r>
        <w:rPr>
          <w:sz w:val="23"/>
          <w:szCs w:val="23"/>
        </w:rPr>
        <w:t xml:space="preserve">Modifié par Ordonnance n°2010-177 du 23 février 2010 - art. 20 </w:t>
      </w:r>
    </w:p>
    <w:p w:rsidR="00DD340D" w:rsidRDefault="00DD340D" w:rsidP="00DD340D">
      <w:pPr>
        <w:pStyle w:val="Default"/>
        <w:jc w:val="both"/>
        <w:rPr>
          <w:sz w:val="23"/>
          <w:szCs w:val="23"/>
        </w:rPr>
      </w:pPr>
    </w:p>
    <w:p w:rsidR="00DD340D" w:rsidRDefault="00DD340D" w:rsidP="00DD340D">
      <w:pPr>
        <w:pStyle w:val="Default"/>
        <w:jc w:val="both"/>
        <w:rPr>
          <w:sz w:val="23"/>
          <w:szCs w:val="23"/>
        </w:rPr>
      </w:pPr>
      <w:r>
        <w:rPr>
          <w:sz w:val="23"/>
          <w:szCs w:val="23"/>
        </w:rPr>
        <w:t xml:space="preserve">I.-Toute personne physique ou morale qui organise, en les réalisant ou en les faisant réaliser, des activités de vacances avec hébergement d'une durée supérieure à cinq jours destinées spécifiquement à des groupes constitués de personnes handicapées majeures doit bénéficier d'un agrément " Vacances adaptées organisées ". Cet agrément, dont les conditions et les modalités d'attribution et de retrait sont fixées par décret en Conseil d'Etat, est accordé par le représentant de l'Etat dans la région. </w:t>
      </w:r>
    </w:p>
    <w:p w:rsidR="00DD340D" w:rsidRDefault="00DD340D" w:rsidP="00DD340D">
      <w:pPr>
        <w:pStyle w:val="Default"/>
        <w:jc w:val="both"/>
        <w:rPr>
          <w:sz w:val="23"/>
          <w:szCs w:val="23"/>
        </w:rPr>
      </w:pPr>
      <w:r>
        <w:rPr>
          <w:sz w:val="23"/>
          <w:szCs w:val="23"/>
        </w:rPr>
        <w:t xml:space="preserve">Si ces activités relèvent du champ d'application des articles L. 211-1 et L. 211-2, cette personne doit en outre être titulaire de l'autorisation administrative dans les conditions définies par les chapitres II et III du titre Ier du livre II. </w:t>
      </w:r>
    </w:p>
    <w:p w:rsidR="00DD340D" w:rsidRDefault="00DD340D" w:rsidP="00DD340D">
      <w:pPr>
        <w:pStyle w:val="Default"/>
        <w:jc w:val="both"/>
        <w:rPr>
          <w:sz w:val="23"/>
          <w:szCs w:val="23"/>
        </w:rPr>
      </w:pPr>
    </w:p>
    <w:p w:rsidR="00DD340D" w:rsidRDefault="00DD340D" w:rsidP="00DD340D">
      <w:pPr>
        <w:pStyle w:val="Default"/>
        <w:jc w:val="both"/>
        <w:rPr>
          <w:sz w:val="23"/>
          <w:szCs w:val="23"/>
        </w:rPr>
      </w:pPr>
      <w:r>
        <w:rPr>
          <w:sz w:val="23"/>
          <w:szCs w:val="23"/>
        </w:rPr>
        <w:t xml:space="preserve">Sont dispensés d'agrément les établissements et services soumis à l'autorisation prévue à l'article L. 313-1 du code de l'action sociale et des familles qui organisent des séjours de vacances pour leurs usagers dans le cadre de leur activité. </w:t>
      </w:r>
    </w:p>
    <w:p w:rsidR="00DD340D" w:rsidRDefault="00DD340D" w:rsidP="00DD340D">
      <w:pPr>
        <w:pStyle w:val="Default"/>
        <w:jc w:val="both"/>
        <w:rPr>
          <w:sz w:val="23"/>
          <w:szCs w:val="23"/>
        </w:rPr>
      </w:pPr>
    </w:p>
    <w:p w:rsidR="00DD340D" w:rsidRDefault="00DD340D" w:rsidP="00DD340D">
      <w:pPr>
        <w:pStyle w:val="Default"/>
        <w:jc w:val="both"/>
        <w:rPr>
          <w:sz w:val="23"/>
          <w:szCs w:val="23"/>
        </w:rPr>
      </w:pPr>
      <w:r>
        <w:rPr>
          <w:sz w:val="23"/>
          <w:szCs w:val="23"/>
        </w:rPr>
        <w:t xml:space="preserve">II.-Le représentant de l'Etat dans le département dans le ressort duquel sont réalisées les activités définies au I peut, dans des conditions fixées par décret en Conseil d'Etat, en ordonner la cessation immédiate ou dans le délai nécessaire pour organiser le retour des personnes accueillies, lorsque ces activités sont effectuées sans agrément ou lorsque les conditions exigées par l'agrément ne sont pas respectées. Le contrôle est confié aux inspecteurs des affaires sanitaires et sociales ainsi qu'aux médecins inspecteurs de santé publique et aux inspecteurs de l'agence régionale de santé ayant la qualité de médecin. </w:t>
      </w:r>
    </w:p>
    <w:p w:rsidR="00DD340D" w:rsidRDefault="00DD340D" w:rsidP="00DD340D">
      <w:pPr>
        <w:pStyle w:val="Default"/>
        <w:jc w:val="both"/>
        <w:rPr>
          <w:sz w:val="23"/>
          <w:szCs w:val="23"/>
        </w:rPr>
      </w:pPr>
    </w:p>
    <w:p w:rsidR="00DD340D" w:rsidRDefault="00DD340D" w:rsidP="00DD340D">
      <w:pPr>
        <w:pStyle w:val="Default"/>
        <w:jc w:val="both"/>
        <w:rPr>
          <w:sz w:val="23"/>
          <w:szCs w:val="23"/>
        </w:rPr>
      </w:pPr>
      <w:r>
        <w:rPr>
          <w:sz w:val="23"/>
          <w:szCs w:val="23"/>
        </w:rPr>
        <w:t xml:space="preserve">III.-Le fait de se livrer aux activités mentionnées au I sans agrément ou de poursuivre l'organisation d'un séjour auquel il a été mis fin en application du II est puni de 3 750 euros d'amende. </w:t>
      </w:r>
    </w:p>
    <w:p w:rsidR="00DD340D" w:rsidRDefault="00DD340D" w:rsidP="00DD340D">
      <w:pPr>
        <w:pStyle w:val="Default"/>
        <w:jc w:val="both"/>
        <w:rPr>
          <w:sz w:val="23"/>
          <w:szCs w:val="23"/>
        </w:rPr>
      </w:pPr>
    </w:p>
    <w:p w:rsidR="00DD340D" w:rsidRDefault="00DD340D" w:rsidP="00DD340D">
      <w:pPr>
        <w:pStyle w:val="Default"/>
        <w:jc w:val="both"/>
        <w:rPr>
          <w:sz w:val="20"/>
          <w:szCs w:val="20"/>
        </w:rPr>
      </w:pPr>
      <w:r>
        <w:rPr>
          <w:sz w:val="23"/>
          <w:szCs w:val="23"/>
        </w:rPr>
        <w:t xml:space="preserve">Les personnes morales déclarées responsables pénalement, dans les conditions prévues par l'article 121-2 du code pénal, de l'infraction définie au présent article encourent, outre l'amende suivant les modalités prévues par l'article 131-38 du code pénal, les peines prévues par les 2°, 4° et 9° de l'article 131-39 du même code. </w:t>
      </w:r>
    </w:p>
    <w:p w:rsidR="00DD340D" w:rsidRDefault="00DD340D" w:rsidP="00DD340D">
      <w:pPr>
        <w:pStyle w:val="Default"/>
        <w:jc w:val="both"/>
        <w:rPr>
          <w:color w:val="auto"/>
        </w:rPr>
      </w:pPr>
    </w:p>
    <w:p w:rsidR="00DD340D" w:rsidRDefault="00DD340D" w:rsidP="00DD340D">
      <w:pPr>
        <w:pStyle w:val="Default"/>
        <w:pageBreakBefore/>
        <w:jc w:val="both"/>
        <w:rPr>
          <w:color w:val="auto"/>
          <w:sz w:val="23"/>
          <w:szCs w:val="23"/>
        </w:rPr>
      </w:pPr>
      <w:r>
        <w:rPr>
          <w:b/>
          <w:bCs/>
          <w:color w:val="auto"/>
          <w:sz w:val="23"/>
          <w:szCs w:val="23"/>
        </w:rPr>
        <w:lastRenderedPageBreak/>
        <w:t xml:space="preserve">Partie réglementaire </w:t>
      </w:r>
    </w:p>
    <w:p w:rsidR="00DD340D" w:rsidRDefault="00DD340D" w:rsidP="00DD340D">
      <w:pPr>
        <w:pStyle w:val="Default"/>
        <w:jc w:val="both"/>
        <w:rPr>
          <w:color w:val="auto"/>
          <w:sz w:val="23"/>
          <w:szCs w:val="23"/>
        </w:rPr>
      </w:pPr>
      <w:r>
        <w:rPr>
          <w:b/>
          <w:bCs/>
          <w:color w:val="auto"/>
          <w:sz w:val="23"/>
          <w:szCs w:val="23"/>
        </w:rPr>
        <w:t>Livre IV - Titre 1</w:t>
      </w:r>
      <w:r>
        <w:rPr>
          <w:b/>
          <w:bCs/>
          <w:color w:val="auto"/>
          <w:sz w:val="16"/>
          <w:szCs w:val="16"/>
        </w:rPr>
        <w:t xml:space="preserve">er </w:t>
      </w:r>
      <w:r>
        <w:rPr>
          <w:b/>
          <w:bCs/>
          <w:color w:val="auto"/>
          <w:sz w:val="23"/>
          <w:szCs w:val="23"/>
        </w:rPr>
        <w:t xml:space="preserve">- Chapitre 2 - Section 2 : Agrément des vacances adaptées organisées </w:t>
      </w:r>
    </w:p>
    <w:p w:rsidR="00DD340D" w:rsidRDefault="00DD340D" w:rsidP="00DD340D">
      <w:pPr>
        <w:pStyle w:val="Default"/>
        <w:jc w:val="both"/>
        <w:rPr>
          <w:b/>
          <w:bCs/>
          <w:color w:val="auto"/>
          <w:sz w:val="23"/>
          <w:szCs w:val="23"/>
        </w:rPr>
      </w:pPr>
    </w:p>
    <w:p w:rsidR="00DD340D" w:rsidRPr="00DD340D" w:rsidRDefault="00DD340D" w:rsidP="00DD340D">
      <w:pPr>
        <w:pStyle w:val="Default"/>
        <w:jc w:val="both"/>
        <w:rPr>
          <w:b/>
          <w:bCs/>
          <w:color w:val="auto"/>
          <w:sz w:val="23"/>
          <w:szCs w:val="23"/>
        </w:rPr>
      </w:pPr>
      <w:r>
        <w:rPr>
          <w:b/>
          <w:bCs/>
          <w:color w:val="auto"/>
          <w:sz w:val="23"/>
          <w:szCs w:val="23"/>
        </w:rPr>
        <w:t xml:space="preserve">Article R412-8 </w:t>
      </w:r>
    </w:p>
    <w:p w:rsidR="00DD340D" w:rsidRDefault="00DD340D" w:rsidP="00DD340D">
      <w:pPr>
        <w:pStyle w:val="Default"/>
        <w:jc w:val="both"/>
        <w:rPr>
          <w:color w:val="auto"/>
          <w:sz w:val="23"/>
          <w:szCs w:val="23"/>
        </w:rPr>
      </w:pPr>
      <w:r>
        <w:rPr>
          <w:color w:val="auto"/>
          <w:sz w:val="23"/>
          <w:szCs w:val="23"/>
        </w:rPr>
        <w:t xml:space="preserve">Modifié par DÉCRET n°2015-267 du 10 mars 2015 - art. 1 </w:t>
      </w:r>
    </w:p>
    <w:p w:rsidR="00DD340D" w:rsidRDefault="00DD340D" w:rsidP="00DD340D">
      <w:pPr>
        <w:pStyle w:val="Default"/>
        <w:jc w:val="both"/>
        <w:rPr>
          <w:color w:val="auto"/>
          <w:sz w:val="23"/>
          <w:szCs w:val="23"/>
        </w:rPr>
      </w:pPr>
    </w:p>
    <w:p w:rsidR="00DD340D" w:rsidRDefault="00DD340D" w:rsidP="00DD340D">
      <w:pPr>
        <w:pStyle w:val="Default"/>
        <w:jc w:val="both"/>
        <w:rPr>
          <w:color w:val="auto"/>
          <w:sz w:val="23"/>
          <w:szCs w:val="23"/>
        </w:rPr>
      </w:pPr>
      <w:r>
        <w:rPr>
          <w:color w:val="auto"/>
          <w:sz w:val="23"/>
          <w:szCs w:val="23"/>
        </w:rPr>
        <w:t xml:space="preserve">Sont définies comme " vacances adaptées organisées ", au sens du I de l'article L. 412-2, les activités de vacances avec hébergement en France ou à l'étranger, d'une durée supérieure à cinq jours destinées exclusivement à des groupes constitués de plus de trois personnes handicapées majeures au sens de l'article L. 114 du code de l'action sociale et des familles. Lorsqu'il fait partie de la prestation de l'organisateur, le transport jusqu'au lieu de séjour est inclus dans ces activités. </w:t>
      </w:r>
    </w:p>
    <w:p w:rsidR="00DD340D" w:rsidRDefault="00DD340D" w:rsidP="00DD340D">
      <w:pPr>
        <w:pStyle w:val="Default"/>
        <w:jc w:val="both"/>
        <w:rPr>
          <w:color w:val="auto"/>
          <w:sz w:val="23"/>
          <w:szCs w:val="23"/>
        </w:rPr>
      </w:pPr>
    </w:p>
    <w:p w:rsidR="00DD340D" w:rsidRDefault="00DD340D" w:rsidP="00DD340D">
      <w:pPr>
        <w:pStyle w:val="Default"/>
        <w:jc w:val="both"/>
        <w:rPr>
          <w:color w:val="auto"/>
          <w:sz w:val="23"/>
          <w:szCs w:val="23"/>
        </w:rPr>
      </w:pPr>
      <w:r>
        <w:rPr>
          <w:b/>
          <w:bCs/>
          <w:color w:val="auto"/>
          <w:sz w:val="23"/>
          <w:szCs w:val="23"/>
        </w:rPr>
        <w:t xml:space="preserve">Article R412-9 </w:t>
      </w:r>
    </w:p>
    <w:p w:rsidR="00DD340D" w:rsidRDefault="00DD340D" w:rsidP="00DD340D">
      <w:pPr>
        <w:pStyle w:val="Default"/>
        <w:jc w:val="both"/>
        <w:rPr>
          <w:color w:val="auto"/>
          <w:sz w:val="23"/>
          <w:szCs w:val="23"/>
        </w:rPr>
      </w:pPr>
      <w:r>
        <w:rPr>
          <w:color w:val="auto"/>
          <w:sz w:val="23"/>
          <w:szCs w:val="23"/>
        </w:rPr>
        <w:t xml:space="preserve">Modifié par DÉCRET n°2015-267 du 10 mars 2015 - art. 1 </w:t>
      </w:r>
    </w:p>
    <w:p w:rsidR="00DD340D" w:rsidRDefault="00DD340D" w:rsidP="00DD340D">
      <w:pPr>
        <w:pStyle w:val="Default"/>
        <w:jc w:val="both"/>
        <w:rPr>
          <w:color w:val="auto"/>
          <w:sz w:val="23"/>
          <w:szCs w:val="23"/>
        </w:rPr>
      </w:pPr>
    </w:p>
    <w:p w:rsidR="00DD340D" w:rsidRDefault="00DD340D" w:rsidP="00DD340D">
      <w:pPr>
        <w:pStyle w:val="Default"/>
        <w:jc w:val="both"/>
        <w:rPr>
          <w:color w:val="auto"/>
          <w:sz w:val="23"/>
          <w:szCs w:val="23"/>
        </w:rPr>
      </w:pPr>
      <w:r>
        <w:rPr>
          <w:color w:val="auto"/>
          <w:sz w:val="23"/>
          <w:szCs w:val="23"/>
        </w:rPr>
        <w:t xml:space="preserve">Toute personne physique ou morale qui organise, en les réalisant ou en les faisant réaliser par un intermédiaire, des " vacances adaptées organisées " pour accueillir des personnes handicapées majeures sollicite par tout moyen permettant de lui conférer date certaine un agrément auprès du préfet de région de son lieu d'implantation ou de son siège social, au plus tard quatre mois avant la date du premier séjour organisé. </w:t>
      </w:r>
    </w:p>
    <w:p w:rsidR="00DD340D" w:rsidRDefault="00DD340D" w:rsidP="00DD340D">
      <w:pPr>
        <w:pStyle w:val="Default"/>
        <w:jc w:val="both"/>
        <w:rPr>
          <w:color w:val="auto"/>
          <w:sz w:val="23"/>
          <w:szCs w:val="23"/>
        </w:rPr>
      </w:pPr>
    </w:p>
    <w:p w:rsidR="00DD340D" w:rsidRDefault="00DD340D" w:rsidP="00DD340D">
      <w:pPr>
        <w:pStyle w:val="Default"/>
        <w:jc w:val="both"/>
        <w:rPr>
          <w:color w:val="auto"/>
          <w:sz w:val="23"/>
          <w:szCs w:val="23"/>
        </w:rPr>
      </w:pPr>
      <w:r>
        <w:rPr>
          <w:b/>
          <w:bCs/>
          <w:color w:val="auto"/>
          <w:sz w:val="23"/>
          <w:szCs w:val="23"/>
        </w:rPr>
        <w:t xml:space="preserve">Article R412-10 </w:t>
      </w:r>
    </w:p>
    <w:p w:rsidR="00DD340D" w:rsidRDefault="00DD340D" w:rsidP="00DD340D">
      <w:pPr>
        <w:pStyle w:val="Default"/>
        <w:jc w:val="both"/>
        <w:rPr>
          <w:color w:val="auto"/>
          <w:sz w:val="23"/>
          <w:szCs w:val="23"/>
        </w:rPr>
      </w:pPr>
      <w:r>
        <w:rPr>
          <w:color w:val="auto"/>
          <w:sz w:val="23"/>
          <w:szCs w:val="23"/>
        </w:rPr>
        <w:t xml:space="preserve">Modifié par DÉCRET n°2015-267 du 10 mars 2015 - art. 1 </w:t>
      </w:r>
    </w:p>
    <w:p w:rsidR="00DD340D" w:rsidRDefault="00DD340D" w:rsidP="00DD340D">
      <w:pPr>
        <w:pStyle w:val="Default"/>
        <w:jc w:val="both"/>
        <w:rPr>
          <w:color w:val="auto"/>
          <w:sz w:val="23"/>
          <w:szCs w:val="23"/>
        </w:rPr>
      </w:pPr>
    </w:p>
    <w:p w:rsidR="00DD340D" w:rsidRDefault="00DD340D" w:rsidP="00DD340D">
      <w:pPr>
        <w:pStyle w:val="Default"/>
        <w:jc w:val="both"/>
        <w:rPr>
          <w:color w:val="auto"/>
          <w:sz w:val="23"/>
          <w:szCs w:val="23"/>
        </w:rPr>
      </w:pPr>
      <w:r>
        <w:rPr>
          <w:color w:val="auto"/>
          <w:sz w:val="23"/>
          <w:szCs w:val="23"/>
        </w:rPr>
        <w:t xml:space="preserve">Tout ressortissant d'un Etat membre de l'Union européenne ou d'un autre Etat partie à l'accord sur l'Espace économique européen peut se livrer ou apporter son concours aux activités mentionnées à l'article R. 412-8, sans être établi sur le territoire national, dès lors qu'il est titulaire de l'agrément "vacances adaptées organisées". </w:t>
      </w:r>
    </w:p>
    <w:p w:rsidR="00DD340D" w:rsidRDefault="00DD340D" w:rsidP="00DD340D">
      <w:pPr>
        <w:pStyle w:val="Default"/>
        <w:jc w:val="both"/>
        <w:rPr>
          <w:color w:val="auto"/>
          <w:sz w:val="23"/>
          <w:szCs w:val="23"/>
        </w:rPr>
      </w:pPr>
      <w:r>
        <w:rPr>
          <w:color w:val="auto"/>
          <w:sz w:val="23"/>
          <w:szCs w:val="23"/>
        </w:rPr>
        <w:t xml:space="preserve">La demande d'agrément "vacances adaptées organisées" est adressée au préfet de la région Ile-de-France. </w:t>
      </w:r>
    </w:p>
    <w:p w:rsidR="00DD340D" w:rsidRDefault="00DD340D" w:rsidP="00DD340D">
      <w:pPr>
        <w:pStyle w:val="Default"/>
        <w:jc w:val="both"/>
        <w:rPr>
          <w:color w:val="auto"/>
          <w:sz w:val="23"/>
          <w:szCs w:val="23"/>
        </w:rPr>
      </w:pPr>
      <w:r>
        <w:rPr>
          <w:color w:val="auto"/>
          <w:sz w:val="23"/>
          <w:szCs w:val="23"/>
        </w:rPr>
        <w:t xml:space="preserve">La demande d'agrément, les pièces jointes et les éventuels justificatifs sont rédigés en langue française, ou, à défaut, accompagnés d'une traduction. </w:t>
      </w:r>
    </w:p>
    <w:p w:rsidR="00DD340D" w:rsidRDefault="00DD340D" w:rsidP="00DD340D">
      <w:pPr>
        <w:pStyle w:val="Default"/>
        <w:jc w:val="both"/>
        <w:rPr>
          <w:color w:val="auto"/>
          <w:sz w:val="23"/>
          <w:szCs w:val="23"/>
        </w:rPr>
      </w:pPr>
      <w:r>
        <w:rPr>
          <w:color w:val="auto"/>
          <w:sz w:val="23"/>
          <w:szCs w:val="23"/>
        </w:rPr>
        <w:t xml:space="preserve">Le demandeur qui a obtenu dans son pays d'origine un titre d'effet équivalent à l'agrément "vacances adaptées organisées" produit les justificatifs nécessaires pour en attester. </w:t>
      </w:r>
    </w:p>
    <w:p w:rsidR="00DD340D" w:rsidRDefault="00DD340D" w:rsidP="00DD340D">
      <w:pPr>
        <w:pStyle w:val="Default"/>
        <w:jc w:val="both"/>
        <w:rPr>
          <w:color w:val="auto"/>
          <w:sz w:val="23"/>
          <w:szCs w:val="23"/>
        </w:rPr>
      </w:pPr>
    </w:p>
    <w:p w:rsidR="00DD340D" w:rsidRDefault="00DD340D" w:rsidP="00DD340D">
      <w:pPr>
        <w:pStyle w:val="Default"/>
        <w:jc w:val="both"/>
        <w:rPr>
          <w:color w:val="auto"/>
          <w:sz w:val="23"/>
          <w:szCs w:val="23"/>
        </w:rPr>
      </w:pPr>
      <w:r>
        <w:rPr>
          <w:b/>
          <w:bCs/>
          <w:color w:val="auto"/>
          <w:sz w:val="23"/>
          <w:szCs w:val="23"/>
        </w:rPr>
        <w:t xml:space="preserve">Article R412-11 </w:t>
      </w:r>
    </w:p>
    <w:p w:rsidR="00DD340D" w:rsidRDefault="00DD340D" w:rsidP="00DD340D">
      <w:pPr>
        <w:pStyle w:val="Default"/>
        <w:jc w:val="both"/>
        <w:rPr>
          <w:color w:val="auto"/>
          <w:sz w:val="23"/>
          <w:szCs w:val="23"/>
        </w:rPr>
      </w:pPr>
      <w:r>
        <w:rPr>
          <w:color w:val="auto"/>
          <w:sz w:val="23"/>
          <w:szCs w:val="23"/>
        </w:rPr>
        <w:t xml:space="preserve">Modifié par DÉCRET n°2015-267 du 10 mars 2015 - art. 1 </w:t>
      </w:r>
    </w:p>
    <w:p w:rsidR="00DD340D" w:rsidRDefault="00DD340D" w:rsidP="00DD340D">
      <w:pPr>
        <w:pStyle w:val="Default"/>
        <w:jc w:val="both"/>
        <w:rPr>
          <w:color w:val="auto"/>
          <w:sz w:val="23"/>
          <w:szCs w:val="23"/>
        </w:rPr>
      </w:pPr>
    </w:p>
    <w:p w:rsidR="00DD340D" w:rsidRDefault="00DD340D" w:rsidP="00DD340D">
      <w:pPr>
        <w:pStyle w:val="Default"/>
        <w:jc w:val="both"/>
        <w:rPr>
          <w:color w:val="auto"/>
          <w:sz w:val="23"/>
          <w:szCs w:val="23"/>
        </w:rPr>
      </w:pPr>
      <w:r>
        <w:rPr>
          <w:color w:val="auto"/>
          <w:sz w:val="23"/>
          <w:szCs w:val="23"/>
        </w:rPr>
        <w:t xml:space="preserve">La demande d'agrément donne lieu à la délivrance d'un récépissé dès lors que le dossier est complet. </w:t>
      </w:r>
    </w:p>
    <w:p w:rsidR="003E2022" w:rsidRDefault="00DD340D" w:rsidP="00DD340D">
      <w:pPr>
        <w:pStyle w:val="Default"/>
        <w:jc w:val="both"/>
        <w:rPr>
          <w:color w:val="auto"/>
        </w:rPr>
      </w:pPr>
      <w:r>
        <w:rPr>
          <w:color w:val="auto"/>
          <w:sz w:val="23"/>
          <w:szCs w:val="23"/>
        </w:rPr>
        <w:t xml:space="preserve">La demande d'agrément présentée par une personne physique mentionne l'état civil, la profession et le domicile du demandeur ainsi que l'adresse du siège de ses activités. </w:t>
      </w:r>
    </w:p>
    <w:p w:rsidR="003E2022" w:rsidRPr="003E2022" w:rsidRDefault="003E2022" w:rsidP="003E2022"/>
    <w:p w:rsidR="00DD340D" w:rsidRDefault="00DD340D" w:rsidP="00DD340D">
      <w:pPr>
        <w:pStyle w:val="Default"/>
        <w:pageBreakBefore/>
        <w:jc w:val="both"/>
        <w:rPr>
          <w:color w:val="auto"/>
          <w:sz w:val="23"/>
          <w:szCs w:val="23"/>
        </w:rPr>
      </w:pPr>
      <w:r>
        <w:rPr>
          <w:color w:val="auto"/>
          <w:sz w:val="23"/>
          <w:szCs w:val="23"/>
        </w:rPr>
        <w:lastRenderedPageBreak/>
        <w:t xml:space="preserve">La demande d'agrément présentée au nom d'une personne morale mentionne la dénomination sociale, la forme juridique, les statuts, l'adresse du siège social et de ses établissements secondaires ou délégations locales ainsi que l'état civil et le domicile du ou des représentants légaux ou statutaires seuls habilités à présenter la demande. </w:t>
      </w:r>
    </w:p>
    <w:p w:rsidR="00DD340D" w:rsidRDefault="00DD340D" w:rsidP="00DD340D">
      <w:pPr>
        <w:pStyle w:val="Default"/>
        <w:jc w:val="both"/>
        <w:rPr>
          <w:color w:val="auto"/>
          <w:sz w:val="23"/>
          <w:szCs w:val="23"/>
        </w:rPr>
      </w:pPr>
    </w:p>
    <w:p w:rsidR="00DD340D" w:rsidRDefault="00DD340D" w:rsidP="00DD340D">
      <w:pPr>
        <w:pStyle w:val="Default"/>
        <w:jc w:val="both"/>
        <w:rPr>
          <w:color w:val="auto"/>
          <w:sz w:val="23"/>
          <w:szCs w:val="23"/>
        </w:rPr>
      </w:pPr>
      <w:r>
        <w:rPr>
          <w:color w:val="auto"/>
          <w:sz w:val="23"/>
          <w:szCs w:val="23"/>
        </w:rPr>
        <w:t xml:space="preserve">La demande d'agrément est accompagnée d'un dossier comportant : </w:t>
      </w:r>
    </w:p>
    <w:p w:rsidR="00DD340D" w:rsidRDefault="00DD340D" w:rsidP="00DD340D">
      <w:pPr>
        <w:pStyle w:val="Default"/>
        <w:jc w:val="both"/>
        <w:rPr>
          <w:color w:val="auto"/>
          <w:sz w:val="23"/>
          <w:szCs w:val="23"/>
        </w:rPr>
      </w:pPr>
    </w:p>
    <w:p w:rsidR="00DD340D" w:rsidRDefault="00DD340D" w:rsidP="00DD340D">
      <w:pPr>
        <w:pStyle w:val="Default"/>
        <w:jc w:val="both"/>
        <w:rPr>
          <w:color w:val="auto"/>
          <w:sz w:val="23"/>
          <w:szCs w:val="23"/>
        </w:rPr>
      </w:pPr>
      <w:r>
        <w:rPr>
          <w:color w:val="auto"/>
          <w:sz w:val="23"/>
          <w:szCs w:val="23"/>
        </w:rPr>
        <w:t xml:space="preserve">1° </w:t>
      </w:r>
      <w:r>
        <w:rPr>
          <w:b/>
          <w:bCs/>
          <w:color w:val="auto"/>
          <w:sz w:val="23"/>
          <w:szCs w:val="23"/>
        </w:rPr>
        <w:t xml:space="preserve">Un document </w:t>
      </w:r>
      <w:r>
        <w:rPr>
          <w:color w:val="auto"/>
          <w:sz w:val="23"/>
          <w:szCs w:val="23"/>
        </w:rPr>
        <w:t xml:space="preserve">présentant les motivations du demandeur et retraçant également ses principales activités et, le cas échéant, sa compétence et son expérience en matière d'organisation de séjours de vacances et de séjours adaptés pour des personnes handicapées majeures ; </w:t>
      </w:r>
    </w:p>
    <w:p w:rsidR="00DD340D" w:rsidRDefault="00DD340D" w:rsidP="00DD340D">
      <w:pPr>
        <w:pStyle w:val="Default"/>
        <w:jc w:val="both"/>
        <w:rPr>
          <w:color w:val="auto"/>
          <w:sz w:val="23"/>
          <w:szCs w:val="23"/>
        </w:rPr>
      </w:pPr>
    </w:p>
    <w:p w:rsidR="00DD340D" w:rsidRDefault="00DD340D" w:rsidP="00DD340D">
      <w:pPr>
        <w:pStyle w:val="Default"/>
        <w:jc w:val="both"/>
        <w:rPr>
          <w:color w:val="auto"/>
          <w:sz w:val="23"/>
          <w:szCs w:val="23"/>
        </w:rPr>
      </w:pPr>
      <w:r>
        <w:rPr>
          <w:color w:val="auto"/>
          <w:sz w:val="23"/>
          <w:szCs w:val="23"/>
        </w:rPr>
        <w:t xml:space="preserve">2° </w:t>
      </w:r>
      <w:r>
        <w:rPr>
          <w:b/>
          <w:bCs/>
          <w:color w:val="auto"/>
          <w:sz w:val="23"/>
          <w:szCs w:val="23"/>
        </w:rPr>
        <w:t xml:space="preserve">Une note apportant à titre prévisionnel les informations et pièces suivantes </w:t>
      </w:r>
      <w:r>
        <w:rPr>
          <w:color w:val="auto"/>
          <w:sz w:val="23"/>
          <w:szCs w:val="23"/>
        </w:rPr>
        <w:t xml:space="preserve">: </w:t>
      </w:r>
    </w:p>
    <w:p w:rsidR="00DD340D" w:rsidRDefault="00DD340D" w:rsidP="00DD340D">
      <w:pPr>
        <w:pStyle w:val="Default"/>
        <w:jc w:val="both"/>
        <w:rPr>
          <w:color w:val="auto"/>
          <w:sz w:val="23"/>
          <w:szCs w:val="23"/>
        </w:rPr>
      </w:pPr>
      <w:r>
        <w:rPr>
          <w:color w:val="auto"/>
          <w:sz w:val="23"/>
          <w:szCs w:val="23"/>
        </w:rPr>
        <w:t xml:space="preserve">a) Le certificat d'immatriculation mentionné au I de l'article R. 211-21, le cas échéant ; </w:t>
      </w:r>
    </w:p>
    <w:p w:rsidR="00DD340D" w:rsidRDefault="00DD340D" w:rsidP="00DD340D">
      <w:pPr>
        <w:pStyle w:val="Default"/>
        <w:jc w:val="both"/>
        <w:rPr>
          <w:color w:val="auto"/>
          <w:sz w:val="23"/>
          <w:szCs w:val="23"/>
        </w:rPr>
      </w:pPr>
      <w:r>
        <w:rPr>
          <w:color w:val="auto"/>
          <w:sz w:val="23"/>
          <w:szCs w:val="23"/>
        </w:rPr>
        <w:t xml:space="preserve">b) L'attestation d'assurance responsabilité civile couvrant les activités des séjours envisagés ainsi que l'attestation d'assurance en cas de rapatriement ; </w:t>
      </w:r>
    </w:p>
    <w:p w:rsidR="00DD340D" w:rsidRDefault="00DD340D" w:rsidP="00DD340D">
      <w:pPr>
        <w:pStyle w:val="Default"/>
        <w:jc w:val="both"/>
        <w:rPr>
          <w:color w:val="auto"/>
          <w:sz w:val="23"/>
          <w:szCs w:val="23"/>
        </w:rPr>
      </w:pPr>
      <w:r>
        <w:rPr>
          <w:color w:val="auto"/>
          <w:sz w:val="23"/>
          <w:szCs w:val="23"/>
        </w:rPr>
        <w:t xml:space="preserve">c) La présentation générale des projets de séjours envisagés comportant notamment les éléments détaillés mentionnés aux d à l du présent article ; </w:t>
      </w:r>
    </w:p>
    <w:p w:rsidR="00DD340D" w:rsidRDefault="00DD340D" w:rsidP="00DD340D">
      <w:pPr>
        <w:pStyle w:val="Default"/>
        <w:jc w:val="both"/>
        <w:rPr>
          <w:color w:val="auto"/>
          <w:sz w:val="23"/>
          <w:szCs w:val="23"/>
        </w:rPr>
      </w:pPr>
      <w:r>
        <w:rPr>
          <w:color w:val="auto"/>
          <w:sz w:val="23"/>
          <w:szCs w:val="23"/>
        </w:rPr>
        <w:t xml:space="preserve">d) Le nombre et les lieux de séjours de vacances envisagés au cours de l'année suivante, indiquant à titre indicatif leur chronologie et périodicité ; </w:t>
      </w:r>
    </w:p>
    <w:p w:rsidR="00DD340D" w:rsidRDefault="00DD340D" w:rsidP="00DD340D">
      <w:pPr>
        <w:pStyle w:val="Default"/>
        <w:jc w:val="both"/>
        <w:rPr>
          <w:color w:val="auto"/>
          <w:sz w:val="23"/>
          <w:szCs w:val="23"/>
        </w:rPr>
      </w:pPr>
      <w:r>
        <w:rPr>
          <w:color w:val="auto"/>
          <w:sz w:val="23"/>
          <w:szCs w:val="23"/>
        </w:rPr>
        <w:t xml:space="preserve">e) Le nombre de personnes susceptibles d'être accueillies par séjour en tenant compte des différents types de déficiences ; </w:t>
      </w:r>
    </w:p>
    <w:p w:rsidR="00DD340D" w:rsidRDefault="00DD340D" w:rsidP="00DD340D">
      <w:pPr>
        <w:pStyle w:val="Default"/>
        <w:jc w:val="both"/>
        <w:rPr>
          <w:color w:val="auto"/>
          <w:sz w:val="23"/>
          <w:szCs w:val="23"/>
        </w:rPr>
      </w:pPr>
      <w:r>
        <w:rPr>
          <w:color w:val="auto"/>
          <w:sz w:val="23"/>
          <w:szCs w:val="23"/>
        </w:rPr>
        <w:t xml:space="preserve">f) Le nombre, les compétences et l'expérience des accompagnants prévus par lieux de vacances, notamment pour ce qui concerne l'encadrement de certaines activités sportives ainsi que les compétences et, le cas échéant, l'expérience du responsable du déroulement du séjour sur le lieu de vacances ; </w:t>
      </w:r>
    </w:p>
    <w:p w:rsidR="00DD340D" w:rsidRDefault="00DD340D" w:rsidP="00DD340D">
      <w:pPr>
        <w:pStyle w:val="Default"/>
        <w:jc w:val="both"/>
        <w:rPr>
          <w:color w:val="auto"/>
          <w:sz w:val="23"/>
          <w:szCs w:val="23"/>
        </w:rPr>
      </w:pPr>
      <w:r>
        <w:rPr>
          <w:color w:val="auto"/>
          <w:sz w:val="23"/>
          <w:szCs w:val="23"/>
        </w:rPr>
        <w:t xml:space="preserve">g) Les mesures envisagées au cas où des accompagnants supplémentaires devraient être recrutés en urgence ; </w:t>
      </w:r>
    </w:p>
    <w:p w:rsidR="00DD340D" w:rsidRDefault="00DD340D" w:rsidP="00DD340D">
      <w:pPr>
        <w:pStyle w:val="Default"/>
        <w:jc w:val="both"/>
        <w:rPr>
          <w:color w:val="auto"/>
          <w:sz w:val="23"/>
          <w:szCs w:val="23"/>
        </w:rPr>
      </w:pPr>
      <w:r>
        <w:rPr>
          <w:color w:val="auto"/>
          <w:sz w:val="23"/>
          <w:szCs w:val="23"/>
        </w:rPr>
        <w:t xml:space="preserve">h) Les animations et activités prévues au cours des séjours ; </w:t>
      </w:r>
    </w:p>
    <w:p w:rsidR="00DD340D" w:rsidRDefault="00DD340D" w:rsidP="00DD340D">
      <w:pPr>
        <w:pStyle w:val="Default"/>
        <w:jc w:val="both"/>
        <w:rPr>
          <w:color w:val="auto"/>
          <w:sz w:val="23"/>
          <w:szCs w:val="23"/>
        </w:rPr>
      </w:pPr>
      <w:r>
        <w:rPr>
          <w:color w:val="auto"/>
          <w:sz w:val="23"/>
          <w:szCs w:val="23"/>
        </w:rPr>
        <w:t xml:space="preserve">i) Les conditions d'organisation des transports du lieu habituel de résidence au lieu de vacances de même que lors du retour, et, durant le séjour, du lieu d'hébergement au lieu des activités ; </w:t>
      </w:r>
    </w:p>
    <w:p w:rsidR="00DD340D" w:rsidRDefault="00DD340D" w:rsidP="00DD340D">
      <w:pPr>
        <w:pStyle w:val="Default"/>
        <w:jc w:val="both"/>
        <w:rPr>
          <w:color w:val="auto"/>
          <w:sz w:val="23"/>
          <w:szCs w:val="23"/>
        </w:rPr>
      </w:pPr>
      <w:r>
        <w:rPr>
          <w:color w:val="auto"/>
          <w:sz w:val="23"/>
          <w:szCs w:val="23"/>
        </w:rPr>
        <w:t xml:space="preserve">j) Le suivi médical envisagé en fonction des besoins et de la demande des personnes accueillies, et notamment les mesures prévues pour la distribution et le stockage des médicaments, ainsi que les accords passés avec un cabinet paramédical ou un médecin à proximité du lieu de séjour de vacances organisé ; </w:t>
      </w:r>
    </w:p>
    <w:p w:rsidR="00DD340D" w:rsidRDefault="00DD340D" w:rsidP="00DD340D">
      <w:pPr>
        <w:pStyle w:val="Default"/>
        <w:jc w:val="both"/>
        <w:rPr>
          <w:color w:val="auto"/>
          <w:sz w:val="23"/>
          <w:szCs w:val="23"/>
        </w:rPr>
      </w:pPr>
      <w:r>
        <w:rPr>
          <w:color w:val="auto"/>
          <w:sz w:val="23"/>
          <w:szCs w:val="23"/>
        </w:rPr>
        <w:t xml:space="preserve">k) L'existence d'un protocole, afin de permettre, en cas de besoin, la réorientation, l'évacuation et le rapatriement des personnes accueillies au cours du séjour ; </w:t>
      </w:r>
    </w:p>
    <w:p w:rsidR="00DD340D" w:rsidRDefault="00DD340D" w:rsidP="00DD340D">
      <w:pPr>
        <w:pStyle w:val="Default"/>
        <w:jc w:val="both"/>
        <w:rPr>
          <w:color w:val="auto"/>
          <w:sz w:val="23"/>
          <w:szCs w:val="23"/>
        </w:rPr>
      </w:pPr>
      <w:r>
        <w:rPr>
          <w:color w:val="auto"/>
          <w:sz w:val="23"/>
          <w:szCs w:val="23"/>
        </w:rPr>
        <w:t xml:space="preserve">l) Si la personne handicapée en fait la demande, les conditions de la gestion sur place du budget personnel des personnes accueillies ; </w:t>
      </w:r>
    </w:p>
    <w:p w:rsidR="00DD340D" w:rsidRDefault="00DD340D" w:rsidP="00DD340D">
      <w:pPr>
        <w:pStyle w:val="Default"/>
        <w:jc w:val="both"/>
        <w:rPr>
          <w:color w:val="auto"/>
          <w:sz w:val="23"/>
          <w:szCs w:val="23"/>
        </w:rPr>
      </w:pPr>
      <w:r>
        <w:rPr>
          <w:color w:val="auto"/>
          <w:sz w:val="23"/>
          <w:szCs w:val="23"/>
        </w:rPr>
        <w:t xml:space="preserve">3° Le modèle de questionnaire adressé préalablement à la tenue du séjour à la personne accueillie, ou à son représentant légal, afin de connaître ses besoins ou ses problèmes de santé. </w:t>
      </w:r>
    </w:p>
    <w:p w:rsidR="003E2022" w:rsidRDefault="003E2022" w:rsidP="00DD340D">
      <w:pPr>
        <w:pStyle w:val="Default"/>
        <w:jc w:val="both"/>
        <w:rPr>
          <w:color w:val="auto"/>
          <w:sz w:val="23"/>
          <w:szCs w:val="23"/>
        </w:rPr>
      </w:pPr>
    </w:p>
    <w:p w:rsidR="00DD340D" w:rsidRDefault="00DD340D" w:rsidP="00DD340D">
      <w:pPr>
        <w:pStyle w:val="Default"/>
        <w:jc w:val="both"/>
        <w:rPr>
          <w:color w:val="auto"/>
          <w:sz w:val="23"/>
          <w:szCs w:val="23"/>
        </w:rPr>
      </w:pPr>
      <w:r>
        <w:rPr>
          <w:b/>
          <w:bCs/>
          <w:color w:val="auto"/>
          <w:sz w:val="23"/>
          <w:szCs w:val="23"/>
        </w:rPr>
        <w:t xml:space="preserve">Article R412-12 </w:t>
      </w:r>
    </w:p>
    <w:p w:rsidR="00DD340D" w:rsidRDefault="00DD340D" w:rsidP="00DD340D">
      <w:pPr>
        <w:pStyle w:val="Default"/>
        <w:jc w:val="both"/>
        <w:rPr>
          <w:color w:val="auto"/>
          <w:sz w:val="20"/>
          <w:szCs w:val="20"/>
        </w:rPr>
      </w:pPr>
      <w:r>
        <w:rPr>
          <w:color w:val="auto"/>
          <w:sz w:val="23"/>
          <w:szCs w:val="23"/>
        </w:rPr>
        <w:t xml:space="preserve">Modifié par DÉCRET n°2015-267 du 10 mars 2015 - art. 1 </w:t>
      </w:r>
    </w:p>
    <w:p w:rsidR="00DD340D" w:rsidRDefault="00DD340D" w:rsidP="00DD340D">
      <w:pPr>
        <w:pStyle w:val="Default"/>
        <w:jc w:val="both"/>
        <w:rPr>
          <w:color w:val="auto"/>
        </w:rPr>
      </w:pPr>
    </w:p>
    <w:p w:rsidR="00DD340D" w:rsidRDefault="00DD340D" w:rsidP="00DD340D">
      <w:pPr>
        <w:pStyle w:val="Default"/>
        <w:pageBreakBefore/>
        <w:jc w:val="both"/>
        <w:rPr>
          <w:color w:val="auto"/>
          <w:sz w:val="23"/>
          <w:szCs w:val="23"/>
        </w:rPr>
      </w:pPr>
      <w:r>
        <w:rPr>
          <w:color w:val="auto"/>
          <w:sz w:val="23"/>
          <w:szCs w:val="23"/>
        </w:rPr>
        <w:lastRenderedPageBreak/>
        <w:t xml:space="preserve">Le préfet de région dispose d'un délai de deux mois pour délivrer l'agrément ou faire connaître son refus motivé, s'il considère que l'organisme n'assure pas des conditions de sécurité des personnes handicapées majeures et ne garantit pas la prise en compte de leur état de santé ainsi que de leur intégrité et de leur bien-être physique et moral. Il en est de même s'il considère que l'organisme ne présente pas de garanties suffisantes, notamment financières, pour assurer les prestations ou n'assure pas une qualité des prestations offertes en adéquation avec le nombre et les déficiences des personnes accueillies au cours des séjours. Il peut, au vu du dossier prévu à l'article R. 412-11, demander à l'organisme qui a sollicité l'agrément des précisions complémentaires et formuler des observations. Le silence gardé pendant deux mois, à compter de la date de réception de la demande ou, le cas échéant, des informations complémentaires, par l'autorité administrative sur une demande d'agrément vaut décision d'acceptation. </w:t>
      </w:r>
    </w:p>
    <w:p w:rsidR="00DD340D" w:rsidRDefault="00DD340D" w:rsidP="00DD340D">
      <w:pPr>
        <w:pStyle w:val="Default"/>
        <w:jc w:val="both"/>
        <w:rPr>
          <w:color w:val="auto"/>
          <w:sz w:val="23"/>
          <w:szCs w:val="23"/>
        </w:rPr>
      </w:pPr>
      <w:r>
        <w:rPr>
          <w:color w:val="auto"/>
          <w:sz w:val="23"/>
          <w:szCs w:val="23"/>
        </w:rPr>
        <w:t xml:space="preserve">L'agrément précise le bénéficiaire de l'agrément délivré, la date de délivrance, l'organisation des séjours en France ou à l'étranger. </w:t>
      </w:r>
    </w:p>
    <w:p w:rsidR="003E2022" w:rsidRDefault="003E2022" w:rsidP="00DD340D">
      <w:pPr>
        <w:pStyle w:val="Default"/>
        <w:jc w:val="both"/>
        <w:rPr>
          <w:color w:val="auto"/>
          <w:sz w:val="23"/>
          <w:szCs w:val="23"/>
        </w:rPr>
      </w:pPr>
    </w:p>
    <w:p w:rsidR="00DD340D" w:rsidRDefault="00DD340D" w:rsidP="00DD340D">
      <w:pPr>
        <w:pStyle w:val="Default"/>
        <w:jc w:val="both"/>
        <w:rPr>
          <w:color w:val="auto"/>
          <w:sz w:val="23"/>
          <w:szCs w:val="23"/>
        </w:rPr>
      </w:pPr>
      <w:r>
        <w:rPr>
          <w:b/>
          <w:bCs/>
          <w:color w:val="auto"/>
          <w:sz w:val="23"/>
          <w:szCs w:val="23"/>
        </w:rPr>
        <w:t xml:space="preserve">Article R412-13 </w:t>
      </w:r>
    </w:p>
    <w:p w:rsidR="00DD340D" w:rsidRDefault="00DD340D" w:rsidP="00DD340D">
      <w:pPr>
        <w:pStyle w:val="Default"/>
        <w:jc w:val="both"/>
        <w:rPr>
          <w:color w:val="auto"/>
          <w:sz w:val="23"/>
          <w:szCs w:val="23"/>
        </w:rPr>
      </w:pPr>
      <w:r>
        <w:rPr>
          <w:color w:val="auto"/>
          <w:sz w:val="23"/>
          <w:szCs w:val="23"/>
        </w:rPr>
        <w:t xml:space="preserve">Modifié par DÉCRET n°2015-267 du 10 mars 2015 - art. 1 </w:t>
      </w:r>
    </w:p>
    <w:p w:rsidR="003E2022" w:rsidRDefault="003E2022" w:rsidP="00DD340D">
      <w:pPr>
        <w:pStyle w:val="Default"/>
        <w:jc w:val="both"/>
        <w:rPr>
          <w:color w:val="auto"/>
          <w:sz w:val="23"/>
          <w:szCs w:val="23"/>
        </w:rPr>
      </w:pPr>
    </w:p>
    <w:p w:rsidR="00DD340D" w:rsidRDefault="00DD340D" w:rsidP="00DD340D">
      <w:pPr>
        <w:pStyle w:val="Default"/>
        <w:jc w:val="both"/>
        <w:rPr>
          <w:color w:val="auto"/>
          <w:sz w:val="23"/>
          <w:szCs w:val="23"/>
        </w:rPr>
      </w:pPr>
      <w:r>
        <w:rPr>
          <w:color w:val="auto"/>
          <w:sz w:val="23"/>
          <w:szCs w:val="23"/>
        </w:rPr>
        <w:t xml:space="preserve">L'agrément " vacances adaptées organisées " est délivré par le préfet pour une durée de cinq ans. Au cours de cette période, la personne physique ou morale agréée est tenue de transmettre au préfet, par tous moyens, y compris par télécopie ou par courrier électronique, un bilan circonstancié quantitatif, qualitatif et financier des activités de vacances adaptées organisées mises en </w:t>
      </w:r>
      <w:proofErr w:type="spellStart"/>
      <w:r>
        <w:rPr>
          <w:color w:val="auto"/>
          <w:sz w:val="23"/>
          <w:szCs w:val="23"/>
        </w:rPr>
        <w:t>oeuvre</w:t>
      </w:r>
      <w:proofErr w:type="spellEnd"/>
      <w:r>
        <w:rPr>
          <w:color w:val="auto"/>
          <w:sz w:val="23"/>
          <w:szCs w:val="23"/>
        </w:rPr>
        <w:t xml:space="preserve"> dans le courant de l'année écoulée. </w:t>
      </w:r>
    </w:p>
    <w:p w:rsidR="00DD340D" w:rsidRDefault="00DD340D" w:rsidP="00DD340D">
      <w:pPr>
        <w:pStyle w:val="Default"/>
        <w:jc w:val="both"/>
        <w:rPr>
          <w:color w:val="auto"/>
          <w:sz w:val="23"/>
          <w:szCs w:val="23"/>
        </w:rPr>
      </w:pPr>
      <w:r>
        <w:rPr>
          <w:color w:val="auto"/>
          <w:sz w:val="23"/>
          <w:szCs w:val="23"/>
        </w:rPr>
        <w:t xml:space="preserve">Le bilan précise les moyens mis en </w:t>
      </w:r>
      <w:proofErr w:type="spellStart"/>
      <w:r>
        <w:rPr>
          <w:color w:val="auto"/>
          <w:sz w:val="23"/>
          <w:szCs w:val="23"/>
        </w:rPr>
        <w:t>oeuvre</w:t>
      </w:r>
      <w:proofErr w:type="spellEnd"/>
      <w:r>
        <w:rPr>
          <w:color w:val="auto"/>
          <w:sz w:val="23"/>
          <w:szCs w:val="23"/>
        </w:rPr>
        <w:t xml:space="preserve"> pour remédier aux dysfonctionnements éventuellement constatés lors des contrôles. </w:t>
      </w:r>
    </w:p>
    <w:p w:rsidR="00DD340D" w:rsidRDefault="00DD340D" w:rsidP="00DD340D">
      <w:pPr>
        <w:pStyle w:val="Default"/>
        <w:jc w:val="both"/>
        <w:rPr>
          <w:color w:val="auto"/>
          <w:sz w:val="23"/>
          <w:szCs w:val="23"/>
        </w:rPr>
      </w:pPr>
      <w:r>
        <w:rPr>
          <w:color w:val="auto"/>
          <w:sz w:val="23"/>
          <w:szCs w:val="23"/>
        </w:rPr>
        <w:t xml:space="preserve">Il est tenu compte des bilans des quatre dernières années lors de l'examen de la demande de renouvellement d'agrément. </w:t>
      </w:r>
    </w:p>
    <w:p w:rsidR="003E2022" w:rsidRDefault="003E2022" w:rsidP="00DD340D">
      <w:pPr>
        <w:pStyle w:val="Default"/>
        <w:jc w:val="both"/>
        <w:rPr>
          <w:color w:val="auto"/>
          <w:sz w:val="23"/>
          <w:szCs w:val="23"/>
        </w:rPr>
      </w:pPr>
    </w:p>
    <w:p w:rsidR="00DD340D" w:rsidRDefault="00DD340D" w:rsidP="00DD340D">
      <w:pPr>
        <w:pStyle w:val="Default"/>
        <w:jc w:val="both"/>
        <w:rPr>
          <w:color w:val="auto"/>
          <w:sz w:val="23"/>
          <w:szCs w:val="23"/>
        </w:rPr>
      </w:pPr>
      <w:r>
        <w:rPr>
          <w:b/>
          <w:bCs/>
          <w:color w:val="auto"/>
          <w:sz w:val="23"/>
          <w:szCs w:val="23"/>
        </w:rPr>
        <w:t xml:space="preserve">Article R412-13-1 </w:t>
      </w:r>
    </w:p>
    <w:p w:rsidR="00DD340D" w:rsidRDefault="00DD340D" w:rsidP="00DD340D">
      <w:pPr>
        <w:pStyle w:val="Default"/>
        <w:jc w:val="both"/>
        <w:rPr>
          <w:color w:val="auto"/>
          <w:sz w:val="23"/>
          <w:szCs w:val="23"/>
        </w:rPr>
      </w:pPr>
      <w:r>
        <w:rPr>
          <w:color w:val="auto"/>
          <w:sz w:val="23"/>
          <w:szCs w:val="23"/>
        </w:rPr>
        <w:t xml:space="preserve">Créé par DÉCRET n°2015-267 du 10 mars 2015 - art. 1 </w:t>
      </w:r>
    </w:p>
    <w:p w:rsidR="003E2022" w:rsidRDefault="003E2022" w:rsidP="00DD340D">
      <w:pPr>
        <w:pStyle w:val="Default"/>
        <w:jc w:val="both"/>
        <w:rPr>
          <w:color w:val="auto"/>
          <w:sz w:val="23"/>
          <w:szCs w:val="23"/>
        </w:rPr>
      </w:pPr>
    </w:p>
    <w:p w:rsidR="00DD340D" w:rsidRDefault="00DD340D" w:rsidP="00DD340D">
      <w:pPr>
        <w:pStyle w:val="Default"/>
        <w:jc w:val="both"/>
        <w:rPr>
          <w:color w:val="auto"/>
          <w:sz w:val="23"/>
          <w:szCs w:val="23"/>
        </w:rPr>
      </w:pPr>
      <w:r>
        <w:rPr>
          <w:color w:val="auto"/>
          <w:sz w:val="23"/>
          <w:szCs w:val="23"/>
        </w:rPr>
        <w:t xml:space="preserve">Le préfet de région est informé par la personne physique ou morale agréée dans un délai de deux mois de tout changement substantiel affectant les éléments matériels au vu desquels l'agrément a été délivré. </w:t>
      </w:r>
    </w:p>
    <w:p w:rsidR="003E2022" w:rsidRDefault="003E2022" w:rsidP="00DD340D">
      <w:pPr>
        <w:pStyle w:val="Default"/>
        <w:jc w:val="both"/>
        <w:rPr>
          <w:color w:val="auto"/>
          <w:sz w:val="23"/>
          <w:szCs w:val="23"/>
        </w:rPr>
      </w:pPr>
    </w:p>
    <w:p w:rsidR="00DD340D" w:rsidRDefault="00DD340D" w:rsidP="00DD340D">
      <w:pPr>
        <w:pStyle w:val="Default"/>
        <w:jc w:val="both"/>
        <w:rPr>
          <w:color w:val="auto"/>
          <w:sz w:val="23"/>
          <w:szCs w:val="23"/>
        </w:rPr>
      </w:pPr>
      <w:r>
        <w:rPr>
          <w:b/>
          <w:bCs/>
          <w:color w:val="auto"/>
          <w:sz w:val="23"/>
          <w:szCs w:val="23"/>
        </w:rPr>
        <w:t xml:space="preserve">Article R412-14 </w:t>
      </w:r>
    </w:p>
    <w:p w:rsidR="00DD340D" w:rsidRDefault="00DD340D" w:rsidP="00DD340D">
      <w:pPr>
        <w:pStyle w:val="Default"/>
        <w:jc w:val="both"/>
        <w:rPr>
          <w:color w:val="auto"/>
          <w:sz w:val="23"/>
          <w:szCs w:val="23"/>
        </w:rPr>
      </w:pPr>
      <w:r>
        <w:rPr>
          <w:color w:val="auto"/>
          <w:sz w:val="23"/>
          <w:szCs w:val="23"/>
        </w:rPr>
        <w:t xml:space="preserve">Modifié par DÉCRET n°2015-267 du 10 mars 2015 - art. 1 </w:t>
      </w:r>
    </w:p>
    <w:p w:rsidR="003E2022" w:rsidRDefault="003E2022" w:rsidP="00DD340D">
      <w:pPr>
        <w:pStyle w:val="Default"/>
        <w:jc w:val="both"/>
        <w:rPr>
          <w:color w:val="auto"/>
          <w:sz w:val="23"/>
          <w:szCs w:val="23"/>
        </w:rPr>
      </w:pPr>
    </w:p>
    <w:p w:rsidR="00DD340D" w:rsidRDefault="00DD340D" w:rsidP="00DD340D">
      <w:pPr>
        <w:pStyle w:val="Default"/>
        <w:jc w:val="both"/>
        <w:rPr>
          <w:color w:val="auto"/>
          <w:sz w:val="20"/>
          <w:szCs w:val="20"/>
        </w:rPr>
      </w:pPr>
      <w:r>
        <w:rPr>
          <w:color w:val="auto"/>
          <w:sz w:val="23"/>
          <w:szCs w:val="23"/>
        </w:rPr>
        <w:t xml:space="preserve">Deux mois avant le déroulement d'un séjour de vacances, toute personne physique ou morale détentrice de l'agrément " vacances adaptées organisées " est tenue d'informer, par tous moyens, y compris par télécopie ou par courrier électronique, sur la base d'un formulaire conforme à un modèle prévu par arrêté des ministres chargés des personnes handicapées et du tourisme, le ou les préfets des départements où est organisé ce séjour. </w:t>
      </w:r>
    </w:p>
    <w:p w:rsidR="00DD340D" w:rsidRDefault="00DD340D" w:rsidP="00DD340D">
      <w:pPr>
        <w:pStyle w:val="Default"/>
        <w:jc w:val="both"/>
        <w:rPr>
          <w:color w:val="auto"/>
        </w:rPr>
      </w:pPr>
    </w:p>
    <w:p w:rsidR="00DD340D" w:rsidRDefault="00DD340D" w:rsidP="00DD340D">
      <w:pPr>
        <w:pStyle w:val="Default"/>
        <w:pageBreakBefore/>
        <w:jc w:val="both"/>
        <w:rPr>
          <w:color w:val="auto"/>
          <w:sz w:val="23"/>
          <w:szCs w:val="23"/>
        </w:rPr>
      </w:pPr>
      <w:r>
        <w:rPr>
          <w:color w:val="auto"/>
          <w:sz w:val="23"/>
          <w:szCs w:val="23"/>
        </w:rPr>
        <w:lastRenderedPageBreak/>
        <w:t xml:space="preserve">Elle joint également à cette déclaration une copie de l'agrément qui lui a été délivré. Ce délai peut être réduit à un mois en cas d'urgence motivée. </w:t>
      </w:r>
    </w:p>
    <w:p w:rsidR="00DD340D" w:rsidRDefault="00DD340D" w:rsidP="00DD340D">
      <w:pPr>
        <w:pStyle w:val="Default"/>
        <w:jc w:val="both"/>
        <w:rPr>
          <w:color w:val="auto"/>
          <w:sz w:val="23"/>
          <w:szCs w:val="23"/>
        </w:rPr>
      </w:pPr>
      <w:r>
        <w:rPr>
          <w:color w:val="auto"/>
          <w:sz w:val="23"/>
          <w:szCs w:val="23"/>
        </w:rPr>
        <w:t xml:space="preserve">Huit jours avant la date prévue pour l'organisation du séjour, le titulaire de l'agrément en confirme le déroulement auprès du ou des préfets des départements du ou des lieux concernés en renseignant le formulaire conforme à un modèle prévu par l'arrêté mentionné au premier alinéa. </w:t>
      </w:r>
    </w:p>
    <w:p w:rsidR="003E2022" w:rsidRDefault="003E2022" w:rsidP="00DD340D">
      <w:pPr>
        <w:pStyle w:val="Default"/>
        <w:jc w:val="both"/>
        <w:rPr>
          <w:color w:val="auto"/>
          <w:sz w:val="23"/>
          <w:szCs w:val="23"/>
        </w:rPr>
      </w:pPr>
    </w:p>
    <w:p w:rsidR="00DD340D" w:rsidRDefault="00DD340D" w:rsidP="00DD340D">
      <w:pPr>
        <w:pStyle w:val="Default"/>
        <w:jc w:val="both"/>
        <w:rPr>
          <w:color w:val="auto"/>
          <w:sz w:val="23"/>
          <w:szCs w:val="23"/>
        </w:rPr>
      </w:pPr>
      <w:r>
        <w:rPr>
          <w:b/>
          <w:bCs/>
          <w:color w:val="auto"/>
          <w:sz w:val="23"/>
          <w:szCs w:val="23"/>
        </w:rPr>
        <w:t xml:space="preserve">Article R412-14-1 </w:t>
      </w:r>
    </w:p>
    <w:p w:rsidR="00DD340D" w:rsidRDefault="00DD340D" w:rsidP="00DD340D">
      <w:pPr>
        <w:pStyle w:val="Default"/>
        <w:jc w:val="both"/>
        <w:rPr>
          <w:color w:val="auto"/>
          <w:sz w:val="23"/>
          <w:szCs w:val="23"/>
        </w:rPr>
      </w:pPr>
      <w:r>
        <w:rPr>
          <w:color w:val="auto"/>
          <w:sz w:val="23"/>
          <w:szCs w:val="23"/>
        </w:rPr>
        <w:t xml:space="preserve">Créé par DÉCRET n°2015-267 du 10 mars 2015 - art. 1 </w:t>
      </w:r>
    </w:p>
    <w:p w:rsidR="003E2022" w:rsidRDefault="003E2022" w:rsidP="00DD340D">
      <w:pPr>
        <w:pStyle w:val="Default"/>
        <w:jc w:val="both"/>
        <w:rPr>
          <w:color w:val="auto"/>
          <w:sz w:val="23"/>
          <w:szCs w:val="23"/>
        </w:rPr>
      </w:pPr>
    </w:p>
    <w:p w:rsidR="00DD340D" w:rsidRDefault="00DD340D" w:rsidP="00DD340D">
      <w:pPr>
        <w:pStyle w:val="Default"/>
        <w:jc w:val="both"/>
        <w:rPr>
          <w:color w:val="auto"/>
          <w:sz w:val="23"/>
          <w:szCs w:val="23"/>
        </w:rPr>
      </w:pPr>
      <w:r>
        <w:rPr>
          <w:color w:val="auto"/>
          <w:sz w:val="23"/>
          <w:szCs w:val="23"/>
        </w:rPr>
        <w:t xml:space="preserve">Les personnes responsables de l'organisation du séjour sur le lieu de vacances sont tenues d'informer sans délai le préfet du département du lieu de séjour de tout accident grave ainsi que de toute situation présentant ou ayant présenté des risques graves pour la santé, l'intégrité ou le bien-être physique et moral des personnes handicapées majeures. </w:t>
      </w:r>
    </w:p>
    <w:p w:rsidR="00DD340D" w:rsidRDefault="00DD340D" w:rsidP="00DD340D">
      <w:pPr>
        <w:pStyle w:val="Default"/>
        <w:jc w:val="both"/>
        <w:rPr>
          <w:color w:val="auto"/>
          <w:sz w:val="23"/>
          <w:szCs w:val="23"/>
        </w:rPr>
      </w:pPr>
      <w:r>
        <w:rPr>
          <w:color w:val="auto"/>
          <w:sz w:val="23"/>
          <w:szCs w:val="23"/>
        </w:rPr>
        <w:t xml:space="preserve">Le préfet de région qui a délivré l'agrément est informé de cette transmission. </w:t>
      </w:r>
    </w:p>
    <w:p w:rsidR="003E2022" w:rsidRDefault="003E2022" w:rsidP="00DD340D">
      <w:pPr>
        <w:pStyle w:val="Default"/>
        <w:jc w:val="both"/>
        <w:rPr>
          <w:color w:val="auto"/>
          <w:sz w:val="23"/>
          <w:szCs w:val="23"/>
        </w:rPr>
      </w:pPr>
    </w:p>
    <w:p w:rsidR="00DD340D" w:rsidRDefault="00DD340D" w:rsidP="00DD340D">
      <w:pPr>
        <w:pStyle w:val="Default"/>
        <w:jc w:val="both"/>
        <w:rPr>
          <w:color w:val="auto"/>
          <w:sz w:val="23"/>
          <w:szCs w:val="23"/>
        </w:rPr>
      </w:pPr>
      <w:r>
        <w:rPr>
          <w:b/>
          <w:bCs/>
          <w:color w:val="auto"/>
          <w:sz w:val="23"/>
          <w:szCs w:val="23"/>
        </w:rPr>
        <w:t xml:space="preserve">Article R412-15 </w:t>
      </w:r>
    </w:p>
    <w:p w:rsidR="00DD340D" w:rsidRDefault="00DD340D" w:rsidP="00DD340D">
      <w:pPr>
        <w:pStyle w:val="Default"/>
        <w:jc w:val="both"/>
        <w:rPr>
          <w:color w:val="auto"/>
          <w:sz w:val="23"/>
          <w:szCs w:val="23"/>
        </w:rPr>
      </w:pPr>
      <w:r>
        <w:rPr>
          <w:color w:val="auto"/>
          <w:sz w:val="23"/>
          <w:szCs w:val="23"/>
        </w:rPr>
        <w:t xml:space="preserve">Modifié par DÉCRET n°2015-267 du 10 mars 2015 - art. 1 </w:t>
      </w:r>
    </w:p>
    <w:p w:rsidR="003E2022" w:rsidRDefault="003E2022" w:rsidP="00DD340D">
      <w:pPr>
        <w:pStyle w:val="Default"/>
        <w:jc w:val="both"/>
        <w:rPr>
          <w:color w:val="auto"/>
          <w:sz w:val="23"/>
          <w:szCs w:val="23"/>
        </w:rPr>
      </w:pPr>
    </w:p>
    <w:p w:rsidR="00DD340D" w:rsidRDefault="00DD340D" w:rsidP="00DD340D">
      <w:pPr>
        <w:pStyle w:val="Default"/>
        <w:jc w:val="both"/>
        <w:rPr>
          <w:color w:val="auto"/>
          <w:sz w:val="23"/>
          <w:szCs w:val="23"/>
        </w:rPr>
      </w:pPr>
      <w:r>
        <w:rPr>
          <w:color w:val="auto"/>
          <w:sz w:val="23"/>
          <w:szCs w:val="23"/>
        </w:rPr>
        <w:t xml:space="preserve">Les inspecteurs de l'action sanitaire et sociale, les médecins inspecteurs de santé publique ou les inspecteurs des agences régionales de santé ayant la qualité de médecin exercent le contrôle des séjours et des lieux de vacances ainsi que des lieux de regroupement des vacanciers avant leur départ sur le lieu de vacances et vérifient notamment l'exactitude des informations transmises au préfet dans les conditions prévues à R. 412-14. Il leur appartient notamment de s'assurer de la sécurité des lieux et des personnes ainsi que de l'état de santé, d'intégrité ou de bien-être physique et moral de celles-ci. </w:t>
      </w:r>
    </w:p>
    <w:p w:rsidR="00DD340D" w:rsidRDefault="00DD340D" w:rsidP="00DD340D">
      <w:pPr>
        <w:pStyle w:val="Default"/>
        <w:jc w:val="both"/>
        <w:rPr>
          <w:color w:val="auto"/>
          <w:sz w:val="23"/>
          <w:szCs w:val="23"/>
        </w:rPr>
      </w:pPr>
      <w:r>
        <w:rPr>
          <w:color w:val="auto"/>
          <w:sz w:val="23"/>
          <w:szCs w:val="23"/>
        </w:rPr>
        <w:t xml:space="preserve">A l'issue de leur contrôle, ils établissent soit un constat de conformité, soit des observations précises pour améliorer l'organisation et l'accompagnement des personnes accueillies, soit un rapport circonstancié au préfet de département, si les conditions d'accueil ne sont pas conformes et sont de nature à mettre en danger les personnes accueillies. </w:t>
      </w:r>
    </w:p>
    <w:p w:rsidR="003E2022" w:rsidRDefault="003E2022" w:rsidP="00DD340D">
      <w:pPr>
        <w:pStyle w:val="Default"/>
        <w:jc w:val="both"/>
        <w:rPr>
          <w:color w:val="auto"/>
          <w:sz w:val="23"/>
          <w:szCs w:val="23"/>
        </w:rPr>
      </w:pPr>
    </w:p>
    <w:p w:rsidR="00DD340D" w:rsidRDefault="00DD340D" w:rsidP="00DD340D">
      <w:pPr>
        <w:pStyle w:val="Default"/>
        <w:jc w:val="both"/>
        <w:rPr>
          <w:color w:val="auto"/>
          <w:sz w:val="23"/>
          <w:szCs w:val="23"/>
        </w:rPr>
      </w:pPr>
      <w:r>
        <w:rPr>
          <w:b/>
          <w:bCs/>
          <w:color w:val="auto"/>
          <w:sz w:val="23"/>
          <w:szCs w:val="23"/>
        </w:rPr>
        <w:t xml:space="preserve">Article R412-16 </w:t>
      </w:r>
    </w:p>
    <w:p w:rsidR="00DD340D" w:rsidRDefault="00DD340D" w:rsidP="00DD340D">
      <w:pPr>
        <w:pStyle w:val="Default"/>
        <w:jc w:val="both"/>
        <w:rPr>
          <w:color w:val="auto"/>
          <w:sz w:val="23"/>
          <w:szCs w:val="23"/>
        </w:rPr>
      </w:pPr>
      <w:r>
        <w:rPr>
          <w:color w:val="auto"/>
          <w:sz w:val="23"/>
          <w:szCs w:val="23"/>
        </w:rPr>
        <w:t xml:space="preserve">Modifié par DÉCRET n°2015-267 du 10 mars 2015 - art. 1 </w:t>
      </w:r>
    </w:p>
    <w:p w:rsidR="003E2022" w:rsidRDefault="003E2022" w:rsidP="00DD340D">
      <w:pPr>
        <w:pStyle w:val="Default"/>
        <w:jc w:val="both"/>
        <w:rPr>
          <w:color w:val="auto"/>
          <w:sz w:val="23"/>
          <w:szCs w:val="23"/>
        </w:rPr>
      </w:pPr>
    </w:p>
    <w:p w:rsidR="00DD340D" w:rsidRDefault="00DD340D" w:rsidP="00DD340D">
      <w:pPr>
        <w:pStyle w:val="Default"/>
        <w:jc w:val="both"/>
        <w:rPr>
          <w:color w:val="auto"/>
          <w:sz w:val="23"/>
          <w:szCs w:val="23"/>
        </w:rPr>
      </w:pPr>
      <w:r>
        <w:rPr>
          <w:color w:val="auto"/>
          <w:sz w:val="23"/>
          <w:szCs w:val="23"/>
        </w:rPr>
        <w:t xml:space="preserve">Le préfet du département, au vu des signalements effectués en application de l'article R. 412- 14-1 ou du rapport mentionné à l'article R. 412-15, peut procéder à des injonctions. Si les injonctions, adressées conjointement à la personne physique ou morale agréée à l'organisme agréé et au responsable du séjour mis en cause, ne sont pas suivies des effets indiqués par le préfet dans les délais qu'il a mentionnés, celui-ci met fin à ce séjour. </w:t>
      </w:r>
    </w:p>
    <w:p w:rsidR="00DD340D" w:rsidRDefault="00DD340D" w:rsidP="00DD340D">
      <w:pPr>
        <w:pStyle w:val="Default"/>
        <w:jc w:val="both"/>
        <w:rPr>
          <w:color w:val="auto"/>
          <w:sz w:val="20"/>
          <w:szCs w:val="20"/>
        </w:rPr>
      </w:pPr>
      <w:r>
        <w:rPr>
          <w:color w:val="auto"/>
          <w:sz w:val="23"/>
          <w:szCs w:val="23"/>
        </w:rPr>
        <w:t xml:space="preserve">En cas d'urgence, le préfet du département peut décider la cessation immédiate du séjour. </w:t>
      </w:r>
    </w:p>
    <w:p w:rsidR="00DD340D" w:rsidRDefault="00DD340D" w:rsidP="00DD340D">
      <w:pPr>
        <w:pStyle w:val="Default"/>
        <w:jc w:val="both"/>
        <w:rPr>
          <w:color w:val="auto"/>
        </w:rPr>
      </w:pPr>
    </w:p>
    <w:p w:rsidR="00DD340D" w:rsidRDefault="00DD340D" w:rsidP="00DD340D">
      <w:pPr>
        <w:pStyle w:val="Default"/>
        <w:pageBreakBefore/>
        <w:jc w:val="both"/>
        <w:rPr>
          <w:color w:val="auto"/>
          <w:sz w:val="23"/>
          <w:szCs w:val="23"/>
        </w:rPr>
      </w:pPr>
      <w:r>
        <w:rPr>
          <w:color w:val="auto"/>
          <w:sz w:val="23"/>
          <w:szCs w:val="23"/>
        </w:rPr>
        <w:lastRenderedPageBreak/>
        <w:t xml:space="preserve">L'organisateur du séjour met en </w:t>
      </w:r>
      <w:proofErr w:type="spellStart"/>
      <w:r>
        <w:rPr>
          <w:color w:val="auto"/>
          <w:sz w:val="23"/>
          <w:szCs w:val="23"/>
        </w:rPr>
        <w:t>oeuvre</w:t>
      </w:r>
      <w:proofErr w:type="spellEnd"/>
      <w:r>
        <w:rPr>
          <w:color w:val="auto"/>
          <w:sz w:val="23"/>
          <w:szCs w:val="23"/>
        </w:rPr>
        <w:t xml:space="preserve"> les conditions d'évacuation ou de rapatriement des personnes accueillies vers leur lieu de résidence habituelle ou vers un autre lieu géré par un organisme de vacances adaptées organisées agréé. </w:t>
      </w:r>
    </w:p>
    <w:p w:rsidR="00DD340D" w:rsidRDefault="00DD340D" w:rsidP="00DD340D">
      <w:pPr>
        <w:pStyle w:val="Default"/>
        <w:jc w:val="both"/>
        <w:rPr>
          <w:color w:val="auto"/>
          <w:sz w:val="23"/>
          <w:szCs w:val="23"/>
        </w:rPr>
      </w:pPr>
      <w:r>
        <w:rPr>
          <w:color w:val="auto"/>
          <w:sz w:val="23"/>
          <w:szCs w:val="23"/>
        </w:rPr>
        <w:t xml:space="preserve">Dans le cadre d'un contrôle d'un séjour, s'il est constaté soit que l'agrément " vacances adaptées organisées " n'a pas été obtenu, comporte des informations mensongères ou inexactes ou n'est plus valable, soit que l'organisme à l'origine du déroulement d'un séjour n'en a pas informé le préfet de département concerné, le préfet peut autoriser la poursuite du séjour au vu d'un contrôle sur place et d'un rapport circonstancié d'un inspecteur de l'action sanitaire et sociale, d'un médecin inspecteur de santé publique ou d'un inspecteur de l'agence régionale de santé ayant la qualité de médecin et en prenant en compte la situation et l'intérêt des personnes accueillies. </w:t>
      </w:r>
    </w:p>
    <w:p w:rsidR="003E2022" w:rsidRDefault="003E2022" w:rsidP="00DD340D">
      <w:pPr>
        <w:pStyle w:val="Default"/>
        <w:jc w:val="both"/>
        <w:rPr>
          <w:color w:val="auto"/>
          <w:sz w:val="23"/>
          <w:szCs w:val="23"/>
        </w:rPr>
      </w:pPr>
    </w:p>
    <w:p w:rsidR="00DD340D" w:rsidRDefault="00DD340D" w:rsidP="00DD340D">
      <w:pPr>
        <w:pStyle w:val="Default"/>
        <w:jc w:val="both"/>
        <w:rPr>
          <w:b/>
          <w:bCs/>
          <w:color w:val="auto"/>
          <w:sz w:val="23"/>
          <w:szCs w:val="23"/>
        </w:rPr>
      </w:pPr>
      <w:r>
        <w:rPr>
          <w:b/>
          <w:bCs/>
          <w:color w:val="auto"/>
          <w:sz w:val="23"/>
          <w:szCs w:val="23"/>
        </w:rPr>
        <w:t xml:space="preserve">Article R412-17 </w:t>
      </w:r>
    </w:p>
    <w:p w:rsidR="003E2022" w:rsidRDefault="003E2022" w:rsidP="00DD340D">
      <w:pPr>
        <w:pStyle w:val="Default"/>
        <w:jc w:val="both"/>
        <w:rPr>
          <w:color w:val="auto"/>
          <w:sz w:val="23"/>
          <w:szCs w:val="23"/>
        </w:rPr>
      </w:pPr>
    </w:p>
    <w:p w:rsidR="00DD340D" w:rsidRDefault="00DD340D" w:rsidP="00DD340D">
      <w:pPr>
        <w:pStyle w:val="Default"/>
        <w:jc w:val="both"/>
        <w:rPr>
          <w:color w:val="auto"/>
          <w:sz w:val="23"/>
          <w:szCs w:val="23"/>
        </w:rPr>
      </w:pPr>
      <w:r>
        <w:rPr>
          <w:color w:val="auto"/>
          <w:sz w:val="23"/>
          <w:szCs w:val="23"/>
        </w:rPr>
        <w:t xml:space="preserve">L'agrément " vacances adaptées organisées " est retiré sur décision du préfet de région, dès lors qu'il est constaté que l'organisme qualifié ne satisfait plus aux conditions de l'agrément. L'organisme est avisé par lettre recommandée du projet d'arrêté portant retrait d'agrément pris à son encontre et dispose d'un délai d'un mois pour faire valoir ses observations. Au cours de cette période, l'agrément " vacances adaptées organisées " est suspendu. La décision de retrait interdit à l'organisme visé de solliciter un nouvel agrément " vacances adaptées organisées " pendant une période d'une année à compter du jour de publication de l'arrêté. </w:t>
      </w:r>
    </w:p>
    <w:p w:rsidR="003E2022" w:rsidRDefault="003E2022" w:rsidP="00DD340D">
      <w:pPr>
        <w:pStyle w:val="Default"/>
        <w:jc w:val="both"/>
        <w:rPr>
          <w:color w:val="auto"/>
          <w:sz w:val="23"/>
          <w:szCs w:val="23"/>
        </w:rPr>
      </w:pPr>
    </w:p>
    <w:p w:rsidR="00DD340D" w:rsidRDefault="00DD340D" w:rsidP="00DD340D">
      <w:pPr>
        <w:pStyle w:val="Default"/>
        <w:jc w:val="both"/>
        <w:rPr>
          <w:color w:val="auto"/>
          <w:sz w:val="23"/>
          <w:szCs w:val="23"/>
        </w:rPr>
      </w:pPr>
      <w:r>
        <w:rPr>
          <w:b/>
          <w:bCs/>
          <w:color w:val="auto"/>
          <w:sz w:val="23"/>
          <w:szCs w:val="23"/>
        </w:rPr>
        <w:t xml:space="preserve">Article R412-17-1 </w:t>
      </w:r>
    </w:p>
    <w:p w:rsidR="00DD340D" w:rsidRDefault="00DD340D" w:rsidP="00DD340D">
      <w:pPr>
        <w:pStyle w:val="Default"/>
        <w:jc w:val="both"/>
        <w:rPr>
          <w:color w:val="auto"/>
          <w:sz w:val="23"/>
          <w:szCs w:val="23"/>
        </w:rPr>
      </w:pPr>
      <w:r>
        <w:rPr>
          <w:color w:val="auto"/>
          <w:sz w:val="23"/>
          <w:szCs w:val="23"/>
        </w:rPr>
        <w:t xml:space="preserve">Créé par DÉCRET n°2015-267 du 10 mars 2015 - art. 1 </w:t>
      </w:r>
    </w:p>
    <w:p w:rsidR="003E2022" w:rsidRDefault="003E2022" w:rsidP="00DD340D">
      <w:pPr>
        <w:pStyle w:val="Default"/>
        <w:jc w:val="both"/>
        <w:rPr>
          <w:color w:val="auto"/>
          <w:sz w:val="23"/>
          <w:szCs w:val="23"/>
        </w:rPr>
      </w:pPr>
    </w:p>
    <w:p w:rsidR="00DD340D" w:rsidRDefault="00DD340D" w:rsidP="00DD340D">
      <w:pPr>
        <w:pStyle w:val="Default"/>
        <w:jc w:val="both"/>
        <w:rPr>
          <w:color w:val="auto"/>
          <w:sz w:val="23"/>
          <w:szCs w:val="23"/>
        </w:rPr>
      </w:pPr>
      <w:r>
        <w:rPr>
          <w:color w:val="auto"/>
          <w:sz w:val="23"/>
          <w:szCs w:val="23"/>
        </w:rPr>
        <w:t xml:space="preserve">La décision d'agrément, la suspension et le retrait d'agrément sont publiés au recueil des actes administratifs de la préfecture. </w:t>
      </w:r>
    </w:p>
    <w:p w:rsidR="003E2022" w:rsidRDefault="003E2022" w:rsidP="00DD340D">
      <w:pPr>
        <w:pStyle w:val="Default"/>
        <w:jc w:val="both"/>
        <w:rPr>
          <w:color w:val="auto"/>
          <w:sz w:val="23"/>
          <w:szCs w:val="23"/>
        </w:rPr>
      </w:pPr>
    </w:p>
    <w:p w:rsidR="00DD340D" w:rsidRDefault="00DD340D" w:rsidP="00DD340D">
      <w:pPr>
        <w:pStyle w:val="Default"/>
        <w:jc w:val="both"/>
        <w:rPr>
          <w:i/>
          <w:iCs/>
          <w:color w:val="auto"/>
          <w:sz w:val="23"/>
          <w:szCs w:val="23"/>
        </w:rPr>
      </w:pPr>
      <w:r>
        <w:rPr>
          <w:b/>
          <w:bCs/>
          <w:i/>
          <w:iCs/>
          <w:color w:val="auto"/>
          <w:sz w:val="23"/>
          <w:szCs w:val="23"/>
        </w:rPr>
        <w:t xml:space="preserve">NOTA </w:t>
      </w:r>
      <w:r>
        <w:rPr>
          <w:i/>
          <w:iCs/>
          <w:color w:val="auto"/>
          <w:sz w:val="23"/>
          <w:szCs w:val="23"/>
        </w:rPr>
        <w:t xml:space="preserve">: Conformément à l'article 2 du décret n° 2015-267 du 10 mars 2015, les demandes d'agrément accompagnées d'un dossier complet reçues avant l'entrée en vigueur du présent décret sont traitées conformément à la réglementation antérieure. Les demandes d'agrément accompagnées d'un dossier incomplet reçues avant cette date sont soumises aux dispositions du présent décret. </w:t>
      </w:r>
    </w:p>
    <w:p w:rsidR="003E2022" w:rsidRDefault="003E2022" w:rsidP="00DD340D">
      <w:pPr>
        <w:pStyle w:val="Default"/>
        <w:jc w:val="both"/>
        <w:rPr>
          <w:i/>
          <w:iCs/>
          <w:color w:val="auto"/>
          <w:sz w:val="23"/>
          <w:szCs w:val="23"/>
        </w:rPr>
      </w:pPr>
    </w:p>
    <w:p w:rsidR="003E2022" w:rsidRDefault="003E2022" w:rsidP="00DD340D">
      <w:pPr>
        <w:pStyle w:val="Default"/>
        <w:jc w:val="both"/>
        <w:rPr>
          <w:color w:val="auto"/>
          <w:sz w:val="23"/>
          <w:szCs w:val="23"/>
        </w:rPr>
      </w:pPr>
    </w:p>
    <w:p w:rsidR="00DD340D" w:rsidRDefault="00DD340D" w:rsidP="00DD340D">
      <w:pPr>
        <w:pStyle w:val="Default"/>
        <w:jc w:val="both"/>
        <w:rPr>
          <w:color w:val="auto"/>
          <w:sz w:val="28"/>
          <w:szCs w:val="28"/>
        </w:rPr>
      </w:pPr>
      <w:r>
        <w:rPr>
          <w:b/>
          <w:bCs/>
          <w:color w:val="auto"/>
          <w:sz w:val="28"/>
          <w:szCs w:val="28"/>
        </w:rPr>
        <w:t xml:space="preserve">2. Immatriculation Atout France et garantie financière </w:t>
      </w:r>
    </w:p>
    <w:p w:rsidR="00DD340D" w:rsidRDefault="00DD340D" w:rsidP="00DD340D">
      <w:pPr>
        <w:pStyle w:val="Default"/>
        <w:jc w:val="both"/>
        <w:rPr>
          <w:color w:val="auto"/>
          <w:sz w:val="28"/>
          <w:szCs w:val="28"/>
        </w:rPr>
      </w:pPr>
    </w:p>
    <w:p w:rsidR="00DD340D" w:rsidRDefault="00DD340D" w:rsidP="00DD340D">
      <w:pPr>
        <w:pStyle w:val="Default"/>
        <w:jc w:val="both"/>
        <w:rPr>
          <w:b/>
          <w:bCs/>
          <w:color w:val="auto"/>
          <w:sz w:val="23"/>
          <w:szCs w:val="23"/>
        </w:rPr>
      </w:pPr>
      <w:r>
        <w:rPr>
          <w:b/>
          <w:bCs/>
          <w:color w:val="auto"/>
          <w:sz w:val="23"/>
          <w:szCs w:val="23"/>
        </w:rPr>
        <w:t xml:space="preserve">Partie législative </w:t>
      </w:r>
    </w:p>
    <w:p w:rsidR="003E2022" w:rsidRDefault="003E2022" w:rsidP="00DD340D">
      <w:pPr>
        <w:pStyle w:val="Default"/>
        <w:jc w:val="both"/>
        <w:rPr>
          <w:color w:val="auto"/>
          <w:sz w:val="23"/>
          <w:szCs w:val="23"/>
        </w:rPr>
      </w:pPr>
    </w:p>
    <w:p w:rsidR="00DD340D" w:rsidRDefault="00DD340D" w:rsidP="00DD340D">
      <w:pPr>
        <w:pStyle w:val="Default"/>
        <w:jc w:val="both"/>
        <w:rPr>
          <w:b/>
          <w:bCs/>
          <w:color w:val="auto"/>
          <w:sz w:val="23"/>
          <w:szCs w:val="23"/>
        </w:rPr>
      </w:pPr>
      <w:r>
        <w:rPr>
          <w:b/>
          <w:bCs/>
          <w:color w:val="auto"/>
          <w:sz w:val="23"/>
          <w:szCs w:val="23"/>
        </w:rPr>
        <w:t>Livre II - Titre 1</w:t>
      </w:r>
      <w:r>
        <w:rPr>
          <w:b/>
          <w:bCs/>
          <w:color w:val="auto"/>
          <w:sz w:val="16"/>
          <w:szCs w:val="16"/>
        </w:rPr>
        <w:t xml:space="preserve">er </w:t>
      </w:r>
      <w:r>
        <w:rPr>
          <w:b/>
          <w:bCs/>
          <w:color w:val="auto"/>
          <w:sz w:val="23"/>
          <w:szCs w:val="23"/>
        </w:rPr>
        <w:t xml:space="preserve">- Chapitre unique : régime de la vente de voyages et de séjours Section 5 et section 6 </w:t>
      </w:r>
    </w:p>
    <w:p w:rsidR="003E2022" w:rsidRDefault="003E2022" w:rsidP="00DD340D">
      <w:pPr>
        <w:pStyle w:val="Default"/>
        <w:jc w:val="both"/>
        <w:rPr>
          <w:color w:val="auto"/>
          <w:sz w:val="23"/>
          <w:szCs w:val="23"/>
        </w:rPr>
      </w:pPr>
    </w:p>
    <w:p w:rsidR="00DD340D" w:rsidRDefault="00DD340D" w:rsidP="00DD340D">
      <w:pPr>
        <w:pStyle w:val="Default"/>
        <w:jc w:val="both"/>
        <w:rPr>
          <w:color w:val="auto"/>
          <w:sz w:val="23"/>
          <w:szCs w:val="23"/>
        </w:rPr>
      </w:pPr>
      <w:r>
        <w:rPr>
          <w:b/>
          <w:bCs/>
          <w:color w:val="auto"/>
          <w:sz w:val="23"/>
          <w:szCs w:val="23"/>
        </w:rPr>
        <w:t xml:space="preserve">Article L211-1 </w:t>
      </w:r>
    </w:p>
    <w:p w:rsidR="00DD340D" w:rsidRDefault="00DD340D" w:rsidP="00DD340D">
      <w:pPr>
        <w:pStyle w:val="Default"/>
        <w:jc w:val="both"/>
        <w:rPr>
          <w:color w:val="auto"/>
          <w:sz w:val="20"/>
          <w:szCs w:val="20"/>
        </w:rPr>
      </w:pPr>
      <w:r>
        <w:rPr>
          <w:color w:val="auto"/>
          <w:sz w:val="23"/>
          <w:szCs w:val="23"/>
        </w:rPr>
        <w:t xml:space="preserve">Modifié par Ordonnance n°2016-131 du 10 février 2016 - art. 6 </w:t>
      </w:r>
    </w:p>
    <w:p w:rsidR="00DD340D" w:rsidRDefault="00DD340D" w:rsidP="00DD340D">
      <w:pPr>
        <w:pStyle w:val="Default"/>
        <w:jc w:val="both"/>
        <w:rPr>
          <w:color w:val="auto"/>
        </w:rPr>
      </w:pPr>
    </w:p>
    <w:p w:rsidR="00DD340D" w:rsidRDefault="00DD340D" w:rsidP="00DD340D">
      <w:pPr>
        <w:pStyle w:val="Default"/>
        <w:pageBreakBefore/>
        <w:jc w:val="both"/>
        <w:rPr>
          <w:color w:val="auto"/>
          <w:sz w:val="23"/>
          <w:szCs w:val="23"/>
        </w:rPr>
      </w:pPr>
      <w:proofErr w:type="spellStart"/>
      <w:r>
        <w:rPr>
          <w:color w:val="auto"/>
          <w:sz w:val="23"/>
          <w:szCs w:val="23"/>
        </w:rPr>
        <w:lastRenderedPageBreak/>
        <w:t>I.-Le</w:t>
      </w:r>
      <w:proofErr w:type="spellEnd"/>
      <w:r>
        <w:rPr>
          <w:color w:val="auto"/>
          <w:sz w:val="23"/>
          <w:szCs w:val="23"/>
        </w:rPr>
        <w:t xml:space="preserve"> présent chapitre s'applique aux personnes physiques ou morales qui se livrent ou apportent leur concours, quelles que soient les modalités de leur rémunération, aux opérations consistant en l'organisation ou la vente : </w:t>
      </w:r>
    </w:p>
    <w:p w:rsidR="00DD340D" w:rsidRDefault="00DD340D" w:rsidP="00DD340D">
      <w:pPr>
        <w:pStyle w:val="Default"/>
        <w:jc w:val="both"/>
        <w:rPr>
          <w:color w:val="auto"/>
          <w:sz w:val="23"/>
          <w:szCs w:val="23"/>
        </w:rPr>
      </w:pPr>
      <w:r>
        <w:rPr>
          <w:color w:val="auto"/>
          <w:sz w:val="23"/>
          <w:szCs w:val="23"/>
        </w:rPr>
        <w:t>a) De voyages ou de s</w:t>
      </w:r>
      <w:r>
        <w:rPr>
          <w:b/>
          <w:bCs/>
          <w:color w:val="auto"/>
          <w:sz w:val="23"/>
          <w:szCs w:val="23"/>
        </w:rPr>
        <w:t xml:space="preserve">éjours </w:t>
      </w:r>
      <w:r>
        <w:rPr>
          <w:color w:val="auto"/>
          <w:sz w:val="23"/>
          <w:szCs w:val="23"/>
        </w:rPr>
        <w:t xml:space="preserve">individuels ou </w:t>
      </w:r>
      <w:r>
        <w:rPr>
          <w:b/>
          <w:bCs/>
          <w:color w:val="auto"/>
          <w:sz w:val="23"/>
          <w:szCs w:val="23"/>
        </w:rPr>
        <w:t>collectifs</w:t>
      </w:r>
      <w:r>
        <w:rPr>
          <w:color w:val="auto"/>
          <w:sz w:val="23"/>
          <w:szCs w:val="23"/>
        </w:rPr>
        <w:t xml:space="preserve">, </w:t>
      </w:r>
    </w:p>
    <w:p w:rsidR="00DD340D" w:rsidRDefault="00DD340D" w:rsidP="00DD340D">
      <w:pPr>
        <w:pStyle w:val="Default"/>
        <w:jc w:val="both"/>
        <w:rPr>
          <w:rFonts w:ascii="Calibri" w:hAnsi="Calibri" w:cs="Calibri"/>
          <w:color w:val="auto"/>
          <w:sz w:val="22"/>
          <w:szCs w:val="22"/>
        </w:rPr>
      </w:pPr>
      <w:r>
        <w:rPr>
          <w:rFonts w:ascii="Calibri" w:hAnsi="Calibri" w:cs="Calibri"/>
          <w:color w:val="auto"/>
          <w:sz w:val="22"/>
          <w:szCs w:val="22"/>
        </w:rPr>
        <w:t xml:space="preserve">… </w:t>
      </w:r>
    </w:p>
    <w:p w:rsidR="00DD340D" w:rsidRDefault="00DD340D" w:rsidP="00DD340D">
      <w:pPr>
        <w:pStyle w:val="Default"/>
        <w:jc w:val="both"/>
        <w:rPr>
          <w:color w:val="auto"/>
          <w:sz w:val="23"/>
          <w:szCs w:val="23"/>
        </w:rPr>
      </w:pPr>
      <w:proofErr w:type="spellStart"/>
      <w:r>
        <w:rPr>
          <w:color w:val="auto"/>
          <w:sz w:val="23"/>
          <w:szCs w:val="23"/>
        </w:rPr>
        <w:t>II.-Les</w:t>
      </w:r>
      <w:proofErr w:type="spellEnd"/>
      <w:r>
        <w:rPr>
          <w:color w:val="auto"/>
          <w:sz w:val="23"/>
          <w:szCs w:val="23"/>
        </w:rPr>
        <w:t xml:space="preserve"> personnes physiques ou morales immatriculées au registre mentionné au I de l'article L. 211-18 peuvent réaliser sous forme électronique les opérations mentionnées au I du présent article dans les conditions prévues par le présent chapitre et par les articles 1127-1 à 1127-3 du code civil, L. 121-15-1 à L. 121-15-3 du code de la consommation et la section 2 du chapitre Ier du titre II du livre Ier du même code, à l'exception des dispositions prévues au premier alinéa de l'article L. 121-19-4. </w:t>
      </w:r>
    </w:p>
    <w:p w:rsidR="003E2022" w:rsidRDefault="003E2022" w:rsidP="00DD340D">
      <w:pPr>
        <w:pStyle w:val="Default"/>
        <w:jc w:val="both"/>
        <w:rPr>
          <w:color w:val="auto"/>
          <w:sz w:val="23"/>
          <w:szCs w:val="23"/>
        </w:rPr>
      </w:pPr>
    </w:p>
    <w:p w:rsidR="00DD340D" w:rsidRDefault="00DD340D" w:rsidP="00DD340D">
      <w:pPr>
        <w:pStyle w:val="Default"/>
        <w:jc w:val="both"/>
        <w:rPr>
          <w:color w:val="auto"/>
          <w:sz w:val="23"/>
          <w:szCs w:val="23"/>
        </w:rPr>
      </w:pPr>
      <w:proofErr w:type="spellStart"/>
      <w:r>
        <w:rPr>
          <w:color w:val="auto"/>
          <w:sz w:val="23"/>
          <w:szCs w:val="23"/>
        </w:rPr>
        <w:t>III.-Les</w:t>
      </w:r>
      <w:proofErr w:type="spellEnd"/>
      <w:r>
        <w:rPr>
          <w:color w:val="auto"/>
          <w:sz w:val="23"/>
          <w:szCs w:val="23"/>
        </w:rPr>
        <w:t xml:space="preserve"> organismes locaux de tourisme bénéficiant du soutien de l'Etat, des collectivités territoriales ou de leurs groupements peuvent se livrer ou apporter leur concours, dans l'intérêt général, à des opérations mentionnées au I, dès lors que celles-ci permettent de faciliter l'accueil ou d'améliorer les conditions de séjour des touristes dans leur zone géographique d'intervention. </w:t>
      </w:r>
    </w:p>
    <w:p w:rsidR="003E2022" w:rsidRDefault="003E2022" w:rsidP="00DD340D">
      <w:pPr>
        <w:pStyle w:val="Default"/>
        <w:jc w:val="both"/>
        <w:rPr>
          <w:color w:val="auto"/>
          <w:sz w:val="23"/>
          <w:szCs w:val="23"/>
        </w:rPr>
      </w:pPr>
    </w:p>
    <w:p w:rsidR="00DD340D" w:rsidRDefault="00DD340D" w:rsidP="00DD340D">
      <w:pPr>
        <w:pStyle w:val="Default"/>
        <w:jc w:val="both"/>
        <w:rPr>
          <w:color w:val="auto"/>
          <w:sz w:val="23"/>
          <w:szCs w:val="23"/>
        </w:rPr>
      </w:pPr>
      <w:proofErr w:type="spellStart"/>
      <w:r>
        <w:rPr>
          <w:color w:val="auto"/>
          <w:sz w:val="23"/>
          <w:szCs w:val="23"/>
        </w:rPr>
        <w:t>IV.-Les</w:t>
      </w:r>
      <w:proofErr w:type="spellEnd"/>
      <w:r>
        <w:rPr>
          <w:color w:val="auto"/>
          <w:sz w:val="23"/>
          <w:szCs w:val="23"/>
        </w:rPr>
        <w:t xml:space="preserve"> associations et les organismes sans but lucratif ne peuvent réaliser tout </w:t>
      </w:r>
      <w:proofErr w:type="gramStart"/>
      <w:r>
        <w:rPr>
          <w:color w:val="auto"/>
          <w:sz w:val="23"/>
          <w:szCs w:val="23"/>
        </w:rPr>
        <w:t>ou</w:t>
      </w:r>
      <w:proofErr w:type="gramEnd"/>
      <w:r>
        <w:rPr>
          <w:color w:val="auto"/>
          <w:sz w:val="23"/>
          <w:szCs w:val="23"/>
        </w:rPr>
        <w:t xml:space="preserve"> partie des opérations mentionnées au I qu'en faveur de leurs membres. </w:t>
      </w:r>
    </w:p>
    <w:p w:rsidR="00DD340D" w:rsidRDefault="00DD340D" w:rsidP="00DD340D">
      <w:pPr>
        <w:pStyle w:val="Default"/>
        <w:jc w:val="both"/>
        <w:rPr>
          <w:rFonts w:ascii="Calibri" w:hAnsi="Calibri" w:cs="Calibri"/>
          <w:color w:val="auto"/>
          <w:sz w:val="22"/>
          <w:szCs w:val="22"/>
        </w:rPr>
      </w:pPr>
      <w:r>
        <w:rPr>
          <w:rFonts w:ascii="Calibri" w:hAnsi="Calibri" w:cs="Calibri"/>
          <w:color w:val="auto"/>
          <w:sz w:val="22"/>
          <w:szCs w:val="22"/>
        </w:rPr>
        <w:t xml:space="preserve">… </w:t>
      </w:r>
    </w:p>
    <w:p w:rsidR="003E2022" w:rsidRDefault="003E2022" w:rsidP="00DD340D">
      <w:pPr>
        <w:pStyle w:val="Default"/>
        <w:jc w:val="both"/>
        <w:rPr>
          <w:rFonts w:ascii="Calibri" w:hAnsi="Calibri" w:cs="Calibri"/>
          <w:color w:val="auto"/>
          <w:sz w:val="22"/>
          <w:szCs w:val="22"/>
        </w:rPr>
      </w:pPr>
    </w:p>
    <w:p w:rsidR="00DD340D" w:rsidRDefault="00DD340D" w:rsidP="00DD340D">
      <w:pPr>
        <w:pStyle w:val="Default"/>
        <w:jc w:val="both"/>
        <w:rPr>
          <w:color w:val="auto"/>
          <w:sz w:val="23"/>
          <w:szCs w:val="23"/>
        </w:rPr>
      </w:pPr>
      <w:r>
        <w:rPr>
          <w:b/>
          <w:bCs/>
          <w:color w:val="auto"/>
          <w:sz w:val="23"/>
          <w:szCs w:val="23"/>
        </w:rPr>
        <w:t xml:space="preserve">Article L211-18 </w:t>
      </w:r>
    </w:p>
    <w:p w:rsidR="00DD340D" w:rsidRDefault="00DD340D" w:rsidP="00DD340D">
      <w:pPr>
        <w:pStyle w:val="Default"/>
        <w:jc w:val="both"/>
        <w:rPr>
          <w:color w:val="auto"/>
          <w:sz w:val="23"/>
          <w:szCs w:val="23"/>
        </w:rPr>
      </w:pPr>
      <w:r>
        <w:rPr>
          <w:color w:val="auto"/>
          <w:sz w:val="23"/>
          <w:szCs w:val="23"/>
        </w:rPr>
        <w:t xml:space="preserve">Modifié par Ordonnance n°2015-1682 du 17 décembre 2015 - art. 16 </w:t>
      </w:r>
    </w:p>
    <w:p w:rsidR="003E2022" w:rsidRDefault="003E2022" w:rsidP="00DD340D">
      <w:pPr>
        <w:pStyle w:val="Default"/>
        <w:jc w:val="both"/>
        <w:rPr>
          <w:color w:val="auto"/>
          <w:sz w:val="23"/>
          <w:szCs w:val="23"/>
        </w:rPr>
      </w:pPr>
    </w:p>
    <w:p w:rsidR="00DD340D" w:rsidRDefault="00DD340D" w:rsidP="00DD340D">
      <w:pPr>
        <w:pStyle w:val="Default"/>
        <w:jc w:val="both"/>
        <w:rPr>
          <w:b/>
          <w:bCs/>
          <w:color w:val="auto"/>
          <w:sz w:val="23"/>
          <w:szCs w:val="23"/>
        </w:rPr>
      </w:pPr>
      <w:proofErr w:type="spellStart"/>
      <w:r>
        <w:rPr>
          <w:color w:val="auto"/>
          <w:sz w:val="23"/>
          <w:szCs w:val="23"/>
        </w:rPr>
        <w:t>I.-Les</w:t>
      </w:r>
      <w:proofErr w:type="spellEnd"/>
      <w:r>
        <w:rPr>
          <w:color w:val="auto"/>
          <w:sz w:val="23"/>
          <w:szCs w:val="23"/>
        </w:rPr>
        <w:t xml:space="preserve"> personnes physiques ou morales mentionnées à l'article </w:t>
      </w:r>
      <w:r>
        <w:rPr>
          <w:b/>
          <w:bCs/>
          <w:color w:val="auto"/>
          <w:sz w:val="23"/>
          <w:szCs w:val="23"/>
        </w:rPr>
        <w:t xml:space="preserve">L. 211-1 sont immatriculées au registre mentionné au premier alinéa de l'article L. 141-3. </w:t>
      </w:r>
    </w:p>
    <w:p w:rsidR="003E2022" w:rsidRDefault="003E2022" w:rsidP="00DD340D">
      <w:pPr>
        <w:pStyle w:val="Default"/>
        <w:jc w:val="both"/>
        <w:rPr>
          <w:color w:val="auto"/>
          <w:sz w:val="23"/>
          <w:szCs w:val="23"/>
        </w:rPr>
      </w:pPr>
    </w:p>
    <w:p w:rsidR="00DD340D" w:rsidRDefault="00DD340D" w:rsidP="00DD340D">
      <w:pPr>
        <w:pStyle w:val="Default"/>
        <w:jc w:val="both"/>
        <w:rPr>
          <w:color w:val="auto"/>
          <w:sz w:val="23"/>
          <w:szCs w:val="23"/>
        </w:rPr>
      </w:pPr>
      <w:proofErr w:type="spellStart"/>
      <w:r>
        <w:rPr>
          <w:color w:val="auto"/>
          <w:sz w:val="23"/>
          <w:szCs w:val="23"/>
        </w:rPr>
        <w:t>II.-Afin</w:t>
      </w:r>
      <w:proofErr w:type="spellEnd"/>
      <w:r>
        <w:rPr>
          <w:color w:val="auto"/>
          <w:sz w:val="23"/>
          <w:szCs w:val="23"/>
        </w:rPr>
        <w:t xml:space="preserve"> d'être immatriculées, ces personnes doivent : </w:t>
      </w:r>
    </w:p>
    <w:p w:rsidR="003E2022" w:rsidRDefault="003E2022" w:rsidP="00DD340D">
      <w:pPr>
        <w:pStyle w:val="Default"/>
        <w:jc w:val="both"/>
        <w:rPr>
          <w:color w:val="auto"/>
          <w:sz w:val="23"/>
          <w:szCs w:val="23"/>
        </w:rPr>
      </w:pPr>
    </w:p>
    <w:p w:rsidR="00DD340D" w:rsidRDefault="00DD340D" w:rsidP="00DD340D">
      <w:pPr>
        <w:pStyle w:val="Default"/>
        <w:jc w:val="both"/>
        <w:rPr>
          <w:color w:val="auto"/>
          <w:sz w:val="23"/>
          <w:szCs w:val="23"/>
        </w:rPr>
      </w:pPr>
      <w:r>
        <w:rPr>
          <w:color w:val="auto"/>
          <w:sz w:val="23"/>
          <w:szCs w:val="23"/>
        </w:rPr>
        <w:t xml:space="preserve">a) Justifier, à l'égard des clients, d'une garantie financière suffisante, spécialement affectée au remboursement des fonds reçus au titre des forfaits touristiques et de ceux des services énumérés à l'article L. 211-1 qui ne portent pas uniquement sur un transport. Cette garantie doit résulter de l'engagement d'un organisme de garantie collective, d'un établissement de crédit ou d'une entreprise d'assurance établis sur le territoire d'un Etat membre de la Communauté européenne ou d'un autre Etat partie à l'accord sur l'Espace économique européen ou d'une société de financement. Elle doit couvrir les frais de rapatriement éventuel. Le remboursement peut être remplacé, avec l'accord du client, par la fourniture d'une prestation différente en remplacement de la prestation prévue. Cette prestation différente proposée par l'organisme de garantie financière ne requiert pas, en situation d'urgence, l'accord exprès du client, dès lors que sa mise en </w:t>
      </w:r>
      <w:proofErr w:type="spellStart"/>
      <w:r>
        <w:rPr>
          <w:color w:val="auto"/>
          <w:sz w:val="23"/>
          <w:szCs w:val="23"/>
        </w:rPr>
        <w:t>oeuvre</w:t>
      </w:r>
      <w:proofErr w:type="spellEnd"/>
      <w:r>
        <w:rPr>
          <w:color w:val="auto"/>
          <w:sz w:val="23"/>
          <w:szCs w:val="23"/>
        </w:rPr>
        <w:t xml:space="preserve"> n'entraîne pas une modification substantielle du contrat ; </w:t>
      </w:r>
    </w:p>
    <w:p w:rsidR="003E2022" w:rsidRDefault="003E2022" w:rsidP="00DD340D">
      <w:pPr>
        <w:pStyle w:val="Default"/>
        <w:jc w:val="both"/>
        <w:rPr>
          <w:color w:val="auto"/>
          <w:sz w:val="23"/>
          <w:szCs w:val="23"/>
        </w:rPr>
      </w:pPr>
    </w:p>
    <w:p w:rsidR="00DD340D" w:rsidRDefault="00DD340D" w:rsidP="00DD340D">
      <w:pPr>
        <w:pStyle w:val="Default"/>
        <w:jc w:val="both"/>
        <w:rPr>
          <w:color w:val="auto"/>
          <w:sz w:val="20"/>
          <w:szCs w:val="20"/>
        </w:rPr>
      </w:pPr>
      <w:r>
        <w:rPr>
          <w:color w:val="auto"/>
          <w:sz w:val="23"/>
          <w:szCs w:val="23"/>
        </w:rPr>
        <w:t xml:space="preserve">b) Justifier d'une assurance garantissant les conséquences pécuniaires de la responsabilité civile professionnelle. </w:t>
      </w:r>
    </w:p>
    <w:p w:rsidR="00DD340D" w:rsidRDefault="00DD340D" w:rsidP="00DD340D">
      <w:pPr>
        <w:pStyle w:val="Default"/>
        <w:jc w:val="both"/>
        <w:rPr>
          <w:color w:val="auto"/>
        </w:rPr>
      </w:pPr>
    </w:p>
    <w:p w:rsidR="00DD340D" w:rsidRDefault="00DD340D" w:rsidP="00DD340D">
      <w:pPr>
        <w:pStyle w:val="Default"/>
        <w:pageBreakBefore/>
        <w:jc w:val="both"/>
        <w:rPr>
          <w:color w:val="auto"/>
          <w:sz w:val="23"/>
          <w:szCs w:val="23"/>
        </w:rPr>
      </w:pPr>
      <w:proofErr w:type="spellStart"/>
      <w:r>
        <w:rPr>
          <w:color w:val="auto"/>
          <w:sz w:val="23"/>
          <w:szCs w:val="23"/>
        </w:rPr>
        <w:lastRenderedPageBreak/>
        <w:t>III.-Ne</w:t>
      </w:r>
      <w:proofErr w:type="spellEnd"/>
      <w:r>
        <w:rPr>
          <w:color w:val="auto"/>
          <w:sz w:val="23"/>
          <w:szCs w:val="23"/>
        </w:rPr>
        <w:t xml:space="preserve"> sont pas tenus de satisfaire aux conditions prévues aux I et II : </w:t>
      </w:r>
    </w:p>
    <w:p w:rsidR="003E2022" w:rsidRDefault="003E2022" w:rsidP="00DD340D">
      <w:pPr>
        <w:pStyle w:val="Default"/>
        <w:jc w:val="both"/>
        <w:rPr>
          <w:color w:val="auto"/>
          <w:sz w:val="23"/>
          <w:szCs w:val="23"/>
        </w:rPr>
      </w:pPr>
    </w:p>
    <w:p w:rsidR="00DD340D" w:rsidRDefault="00DD340D" w:rsidP="00DD340D">
      <w:pPr>
        <w:pStyle w:val="Default"/>
        <w:jc w:val="both"/>
        <w:rPr>
          <w:color w:val="auto"/>
          <w:sz w:val="23"/>
          <w:szCs w:val="23"/>
        </w:rPr>
      </w:pPr>
      <w:r>
        <w:rPr>
          <w:color w:val="auto"/>
          <w:sz w:val="23"/>
          <w:szCs w:val="23"/>
        </w:rPr>
        <w:t xml:space="preserve">a) Les associations et organismes sans but lucratif qui n'ont pas pour objet l'organisation de voyages ou de séjours et qui ne se livrent à ces opérations qu'à l'occasion de leurs assemblées générales ou de voyages exceptionnels, liés à leur fonctionnement et qu'ils organisent pour leurs adhérents ou ressortissants ; </w:t>
      </w:r>
    </w:p>
    <w:p w:rsidR="007D12B7" w:rsidRDefault="007D12B7" w:rsidP="00DD340D">
      <w:pPr>
        <w:pStyle w:val="Default"/>
        <w:jc w:val="both"/>
        <w:rPr>
          <w:color w:val="auto"/>
          <w:sz w:val="23"/>
          <w:szCs w:val="23"/>
        </w:rPr>
      </w:pPr>
    </w:p>
    <w:p w:rsidR="00DD340D" w:rsidRDefault="00DD340D" w:rsidP="00DD340D">
      <w:pPr>
        <w:pStyle w:val="Default"/>
        <w:jc w:val="both"/>
        <w:rPr>
          <w:color w:val="auto"/>
          <w:sz w:val="23"/>
          <w:szCs w:val="23"/>
        </w:rPr>
      </w:pPr>
      <w:r>
        <w:rPr>
          <w:color w:val="auto"/>
          <w:sz w:val="23"/>
          <w:szCs w:val="23"/>
        </w:rPr>
        <w:t xml:space="preserve">b) Les associations et organismes sans but lucratif appartenant à une fédération ou une union déclarée s'en portant garantes à la condition que ces dernières satisfassent aux obligations mentionnées aux I et II ; </w:t>
      </w:r>
    </w:p>
    <w:p w:rsidR="007D12B7" w:rsidRDefault="007D12B7" w:rsidP="00DD340D">
      <w:pPr>
        <w:pStyle w:val="Default"/>
        <w:jc w:val="both"/>
        <w:rPr>
          <w:color w:val="auto"/>
          <w:sz w:val="23"/>
          <w:szCs w:val="23"/>
        </w:rPr>
      </w:pPr>
    </w:p>
    <w:p w:rsidR="00DD340D" w:rsidRDefault="00DD340D" w:rsidP="00DD340D">
      <w:pPr>
        <w:pStyle w:val="Default"/>
        <w:jc w:val="both"/>
        <w:rPr>
          <w:color w:val="auto"/>
          <w:sz w:val="23"/>
          <w:szCs w:val="23"/>
        </w:rPr>
      </w:pPr>
      <w:r>
        <w:rPr>
          <w:color w:val="auto"/>
          <w:sz w:val="23"/>
          <w:szCs w:val="23"/>
        </w:rPr>
        <w:t xml:space="preserve">c) Les associations et organismes sans but lucratif organisant sur le territoire national des accueils collectifs de mineurs à caractère éducatif conformément à l’article L. 227-4 du CASF ou ceux gérant des villages de vacances ou des maisons familiales agréées, dans le cadre exclusif de leurs activités propres, y compris le transport lié au séjour. </w:t>
      </w:r>
    </w:p>
    <w:p w:rsidR="003E2022" w:rsidRDefault="003E2022" w:rsidP="00DD340D">
      <w:pPr>
        <w:pStyle w:val="Default"/>
        <w:jc w:val="both"/>
        <w:rPr>
          <w:b/>
          <w:bCs/>
          <w:color w:val="auto"/>
          <w:sz w:val="23"/>
          <w:szCs w:val="23"/>
        </w:rPr>
      </w:pPr>
    </w:p>
    <w:p w:rsidR="00DD340D" w:rsidRDefault="00DD340D" w:rsidP="00DD340D">
      <w:pPr>
        <w:pStyle w:val="Default"/>
        <w:jc w:val="both"/>
        <w:rPr>
          <w:color w:val="auto"/>
          <w:sz w:val="23"/>
          <w:szCs w:val="23"/>
        </w:rPr>
      </w:pPr>
      <w:r>
        <w:rPr>
          <w:b/>
          <w:bCs/>
          <w:color w:val="auto"/>
          <w:sz w:val="23"/>
          <w:szCs w:val="23"/>
        </w:rPr>
        <w:t xml:space="preserve">Article R211-30 </w:t>
      </w:r>
    </w:p>
    <w:p w:rsidR="00DD340D" w:rsidRDefault="00DD340D" w:rsidP="00DD340D">
      <w:pPr>
        <w:pStyle w:val="Default"/>
        <w:jc w:val="both"/>
        <w:rPr>
          <w:color w:val="auto"/>
          <w:sz w:val="23"/>
          <w:szCs w:val="23"/>
        </w:rPr>
      </w:pPr>
      <w:r>
        <w:rPr>
          <w:color w:val="auto"/>
          <w:sz w:val="23"/>
          <w:szCs w:val="23"/>
        </w:rPr>
        <w:t xml:space="preserve">Modifié par Décret n°2015-1111 du 2 septembre 2015 - art. 1 </w:t>
      </w:r>
    </w:p>
    <w:p w:rsidR="003E2022" w:rsidRDefault="003E2022" w:rsidP="00DD340D">
      <w:pPr>
        <w:pStyle w:val="Default"/>
        <w:jc w:val="both"/>
        <w:rPr>
          <w:color w:val="auto"/>
          <w:sz w:val="23"/>
          <w:szCs w:val="23"/>
        </w:rPr>
      </w:pPr>
    </w:p>
    <w:p w:rsidR="00DD340D" w:rsidRDefault="00DD340D" w:rsidP="00DD340D">
      <w:pPr>
        <w:pStyle w:val="Default"/>
        <w:jc w:val="both"/>
        <w:rPr>
          <w:color w:val="auto"/>
          <w:sz w:val="23"/>
          <w:szCs w:val="23"/>
        </w:rPr>
      </w:pPr>
      <w:r>
        <w:rPr>
          <w:color w:val="auto"/>
          <w:sz w:val="22"/>
          <w:szCs w:val="22"/>
        </w:rPr>
        <w:t xml:space="preserve">Toute personne physique ou morale immatriculée au registre mentionné </w:t>
      </w:r>
      <w:r>
        <w:rPr>
          <w:color w:val="auto"/>
          <w:sz w:val="23"/>
          <w:szCs w:val="23"/>
        </w:rPr>
        <w:t xml:space="preserve">à l'article L. 141-3 doit </w:t>
      </w:r>
      <w:r>
        <w:rPr>
          <w:b/>
          <w:bCs/>
          <w:color w:val="auto"/>
          <w:sz w:val="23"/>
          <w:szCs w:val="23"/>
        </w:rPr>
        <w:t xml:space="preserve">posséder une garantie financière </w:t>
      </w:r>
      <w:r>
        <w:rPr>
          <w:color w:val="auto"/>
          <w:sz w:val="23"/>
          <w:szCs w:val="23"/>
        </w:rPr>
        <w:t xml:space="preserve">délivrée par un seul garant. La garantie financière s'étend aux activités qui sont exercées par les établissements secondaires tels que succursale ou point de vente et aux associations ou organismes sans but lucratif membres d'une fédération ou d'une union d'associations immatriculée au registre et qui en assume la responsabilité. </w:t>
      </w:r>
    </w:p>
    <w:p w:rsidR="007D12B7" w:rsidRDefault="007D12B7" w:rsidP="00DD340D">
      <w:pPr>
        <w:pStyle w:val="Default"/>
        <w:jc w:val="both"/>
        <w:rPr>
          <w:color w:val="auto"/>
          <w:sz w:val="23"/>
          <w:szCs w:val="23"/>
        </w:rPr>
      </w:pPr>
    </w:p>
    <w:p w:rsidR="00DD340D" w:rsidRDefault="00DD340D" w:rsidP="00DD340D">
      <w:pPr>
        <w:pStyle w:val="Default"/>
        <w:jc w:val="both"/>
        <w:rPr>
          <w:color w:val="auto"/>
          <w:sz w:val="23"/>
          <w:szCs w:val="23"/>
        </w:rPr>
      </w:pPr>
      <w:r>
        <w:rPr>
          <w:color w:val="auto"/>
          <w:sz w:val="23"/>
          <w:szCs w:val="23"/>
        </w:rPr>
        <w:t xml:space="preserve">La garantie suffisante prévue par l'article L. 211-18 se définit comme la garantie de la totalité des fonds reçus du consommateur final au titre des forfaits touristiques et des prestations énumérées à l'article L. 211-1 qui ne portent pas uniquement sur des titres de transport. </w:t>
      </w:r>
    </w:p>
    <w:p w:rsidR="007D12B7" w:rsidRDefault="007D12B7" w:rsidP="00DD340D">
      <w:pPr>
        <w:pStyle w:val="Default"/>
        <w:jc w:val="both"/>
        <w:rPr>
          <w:color w:val="auto"/>
          <w:sz w:val="23"/>
          <w:szCs w:val="23"/>
        </w:rPr>
      </w:pPr>
    </w:p>
    <w:p w:rsidR="00DD340D" w:rsidRDefault="00DD340D" w:rsidP="00DD340D">
      <w:pPr>
        <w:pStyle w:val="Default"/>
        <w:jc w:val="both"/>
        <w:rPr>
          <w:color w:val="auto"/>
          <w:sz w:val="23"/>
          <w:szCs w:val="23"/>
        </w:rPr>
      </w:pPr>
      <w:r>
        <w:rPr>
          <w:color w:val="auto"/>
          <w:sz w:val="23"/>
          <w:szCs w:val="23"/>
        </w:rPr>
        <w:t xml:space="preserve">Les fonds nécessaires au rapatriement s'entendent comme les fonds nécessaires au transport des consommateurs ainsi que les frais de séjour raisonnables supplémentaires qui découleraient directement de l'organisation du rapatriement au regard des modalités de transport prévues au contrat. </w:t>
      </w:r>
    </w:p>
    <w:p w:rsidR="007D12B7" w:rsidRDefault="007D12B7" w:rsidP="00DD340D">
      <w:pPr>
        <w:pStyle w:val="Default"/>
        <w:jc w:val="both"/>
        <w:rPr>
          <w:color w:val="auto"/>
          <w:sz w:val="23"/>
          <w:szCs w:val="23"/>
        </w:rPr>
      </w:pPr>
    </w:p>
    <w:p w:rsidR="00DD340D" w:rsidRDefault="00DD340D" w:rsidP="00DD340D">
      <w:pPr>
        <w:pStyle w:val="Default"/>
        <w:jc w:val="both"/>
        <w:rPr>
          <w:color w:val="auto"/>
          <w:sz w:val="23"/>
          <w:szCs w:val="23"/>
        </w:rPr>
      </w:pPr>
      <w:r>
        <w:rPr>
          <w:color w:val="auto"/>
          <w:sz w:val="23"/>
          <w:szCs w:val="23"/>
        </w:rPr>
        <w:t xml:space="preserve">La personne physique ou morale immatriculée communique à la commission d'immatriculation mentionnée au huitième alinéa de l'article L. 141-2 une attestation annuelle de garantie financière délivrée par le garant. En cas de changement de garant, une nouvelle attestation doit être communiquée à cette commission. </w:t>
      </w:r>
    </w:p>
    <w:p w:rsidR="007D12B7" w:rsidRDefault="007D12B7" w:rsidP="00DD340D">
      <w:pPr>
        <w:pStyle w:val="Default"/>
        <w:jc w:val="both"/>
        <w:rPr>
          <w:color w:val="auto"/>
          <w:sz w:val="23"/>
          <w:szCs w:val="23"/>
        </w:rPr>
      </w:pPr>
    </w:p>
    <w:p w:rsidR="00DD340D" w:rsidRDefault="00DD340D" w:rsidP="00DD340D">
      <w:pPr>
        <w:pStyle w:val="Default"/>
        <w:jc w:val="both"/>
        <w:rPr>
          <w:color w:val="auto"/>
          <w:sz w:val="23"/>
          <w:szCs w:val="23"/>
        </w:rPr>
      </w:pPr>
      <w:r>
        <w:rPr>
          <w:color w:val="auto"/>
          <w:sz w:val="23"/>
          <w:szCs w:val="23"/>
        </w:rPr>
        <w:t xml:space="preserve">La personne physique ou morale garantie doit transmettre chaque année à son garant tous les documents nécessaires à une juste évaluation du risque susceptible d'être supporté par le garant. Elle est tenue d'informer le garant en cas de modification importante d'activité en cours d'année. </w:t>
      </w:r>
    </w:p>
    <w:p w:rsidR="007D12B7" w:rsidRDefault="007D12B7" w:rsidP="00DD340D">
      <w:pPr>
        <w:jc w:val="both"/>
        <w:rPr>
          <w:b/>
          <w:bCs/>
          <w:i/>
          <w:iCs/>
          <w:sz w:val="23"/>
          <w:szCs w:val="23"/>
        </w:rPr>
      </w:pPr>
    </w:p>
    <w:p w:rsidR="009015D0" w:rsidRDefault="00DD340D" w:rsidP="00DD340D">
      <w:pPr>
        <w:jc w:val="both"/>
      </w:pPr>
      <w:bookmarkStart w:id="0" w:name="_GoBack"/>
      <w:bookmarkEnd w:id="0"/>
      <w:r>
        <w:rPr>
          <w:b/>
          <w:bCs/>
          <w:i/>
          <w:iCs/>
          <w:sz w:val="23"/>
          <w:szCs w:val="23"/>
        </w:rPr>
        <w:t xml:space="preserve">NOTA </w:t>
      </w:r>
      <w:r>
        <w:rPr>
          <w:i/>
          <w:iCs/>
          <w:sz w:val="23"/>
          <w:szCs w:val="23"/>
        </w:rPr>
        <w:t>: Conformément à l'article 2 du décret n° 2015-1111 du 2 septembre 2015, les présentes dispositions entrent en vigueur le 1er octobre 2015 en ce qui concerne les nouvelles garanties financières souscrites et celles qui sont renouvelées à partir de cette date. Toutefois, pour les garanties financières souscrites avant le 1er octobre 2015, ces dispositions s'appliquent à la date de leur renouvellement annuel et au plus tard au 1er janvier 2016.</w:t>
      </w:r>
    </w:p>
    <w:sectPr w:rsidR="009015D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40D" w:rsidRDefault="00DD340D" w:rsidP="00DD340D">
      <w:pPr>
        <w:spacing w:after="0" w:line="240" w:lineRule="auto"/>
      </w:pPr>
      <w:r>
        <w:separator/>
      </w:r>
    </w:p>
  </w:endnote>
  <w:endnote w:type="continuationSeparator" w:id="0">
    <w:p w:rsidR="00DD340D" w:rsidRDefault="00DD340D" w:rsidP="00DD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0D" w:rsidRDefault="00DD340D">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Références </w:t>
    </w:r>
    <w:r w:rsidR="003E2022">
      <w:rPr>
        <w:rFonts w:asciiTheme="majorHAnsi" w:eastAsiaTheme="majorEastAsia" w:hAnsiTheme="majorHAnsi" w:cstheme="majorBidi"/>
      </w:rPr>
      <w:t xml:space="preserve">juridiques VAO </w:t>
    </w:r>
    <w:r>
      <w:rPr>
        <w:rFonts w:asciiTheme="majorHAnsi" w:eastAsiaTheme="majorEastAsia" w:hAnsiTheme="majorHAnsi" w:cstheme="majorBidi"/>
      </w:rPr>
      <w:t xml:space="preserve">code du tourisme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7D12B7" w:rsidRPr="007D12B7">
      <w:rPr>
        <w:rFonts w:asciiTheme="majorHAnsi" w:eastAsiaTheme="majorEastAsia" w:hAnsiTheme="majorHAnsi" w:cstheme="majorBidi"/>
        <w:noProof/>
      </w:rPr>
      <w:t>8</w:t>
    </w:r>
    <w:r>
      <w:rPr>
        <w:rFonts w:asciiTheme="majorHAnsi" w:eastAsiaTheme="majorEastAsia" w:hAnsiTheme="majorHAnsi" w:cstheme="majorBidi"/>
      </w:rPr>
      <w:fldChar w:fldCharType="end"/>
    </w:r>
  </w:p>
  <w:p w:rsidR="00DD340D" w:rsidRDefault="00DD34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40D" w:rsidRDefault="00DD340D" w:rsidP="00DD340D">
      <w:pPr>
        <w:spacing w:after="0" w:line="240" w:lineRule="auto"/>
      </w:pPr>
      <w:r>
        <w:separator/>
      </w:r>
    </w:p>
  </w:footnote>
  <w:footnote w:type="continuationSeparator" w:id="0">
    <w:p w:rsidR="00DD340D" w:rsidRDefault="00DD340D" w:rsidP="00DD34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B6"/>
    <w:rsid w:val="003E2022"/>
    <w:rsid w:val="006E7424"/>
    <w:rsid w:val="007D12B7"/>
    <w:rsid w:val="009015D0"/>
    <w:rsid w:val="00D679B6"/>
    <w:rsid w:val="00DD34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D340D"/>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DD340D"/>
    <w:pPr>
      <w:tabs>
        <w:tab w:val="center" w:pos="4536"/>
        <w:tab w:val="right" w:pos="9072"/>
      </w:tabs>
      <w:spacing w:after="0" w:line="240" w:lineRule="auto"/>
    </w:pPr>
  </w:style>
  <w:style w:type="character" w:customStyle="1" w:styleId="En-tteCar">
    <w:name w:val="En-tête Car"/>
    <w:basedOn w:val="Policepardfaut"/>
    <w:link w:val="En-tte"/>
    <w:uiPriority w:val="99"/>
    <w:rsid w:val="00DD340D"/>
  </w:style>
  <w:style w:type="paragraph" w:styleId="Pieddepage">
    <w:name w:val="footer"/>
    <w:basedOn w:val="Normal"/>
    <w:link w:val="PieddepageCar"/>
    <w:uiPriority w:val="99"/>
    <w:unhideWhenUsed/>
    <w:rsid w:val="00DD34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340D"/>
  </w:style>
  <w:style w:type="paragraph" w:styleId="Textedebulles">
    <w:name w:val="Balloon Text"/>
    <w:basedOn w:val="Normal"/>
    <w:link w:val="TextedebullesCar"/>
    <w:uiPriority w:val="99"/>
    <w:semiHidden/>
    <w:unhideWhenUsed/>
    <w:rsid w:val="00DD34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34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D340D"/>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DD340D"/>
    <w:pPr>
      <w:tabs>
        <w:tab w:val="center" w:pos="4536"/>
        <w:tab w:val="right" w:pos="9072"/>
      </w:tabs>
      <w:spacing w:after="0" w:line="240" w:lineRule="auto"/>
    </w:pPr>
  </w:style>
  <w:style w:type="character" w:customStyle="1" w:styleId="En-tteCar">
    <w:name w:val="En-tête Car"/>
    <w:basedOn w:val="Policepardfaut"/>
    <w:link w:val="En-tte"/>
    <w:uiPriority w:val="99"/>
    <w:rsid w:val="00DD340D"/>
  </w:style>
  <w:style w:type="paragraph" w:styleId="Pieddepage">
    <w:name w:val="footer"/>
    <w:basedOn w:val="Normal"/>
    <w:link w:val="PieddepageCar"/>
    <w:uiPriority w:val="99"/>
    <w:unhideWhenUsed/>
    <w:rsid w:val="00DD34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340D"/>
  </w:style>
  <w:style w:type="paragraph" w:styleId="Textedebulles">
    <w:name w:val="Balloon Text"/>
    <w:basedOn w:val="Normal"/>
    <w:link w:val="TextedebullesCar"/>
    <w:uiPriority w:val="99"/>
    <w:semiHidden/>
    <w:unhideWhenUsed/>
    <w:rsid w:val="00DD34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3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3330</Words>
  <Characters>18316</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MAESIC</Company>
  <LinksUpToDate>false</LinksUpToDate>
  <CharactersWithSpaces>21603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Christylla ETIENNE-JACQUET</dc:creator>
  <cp:keywords/>
  <dc:description/>
  <cp:lastModifiedBy>Christylla ETIENNE-JACQUET</cp:lastModifiedBy>
  <cp:revision>3</cp:revision>
  <dcterms:created xsi:type="dcterms:W3CDTF">2021-04-16T06:35:00Z</dcterms:created>
  <dcterms:modified xsi:type="dcterms:W3CDTF">2021-04-16T06:56:00Z</dcterms:modified>
</cp:coreProperties>
</file>